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风力发电机组配置低电压穿越功能，风电机组具有在并网点电压跌至</w:t>
      </w:r>
      <w:r w:rsidRPr="0021393C">
        <w:rPr>
          <w:rFonts w:hAnsi="宋体" w:cs="Times New Roman"/>
          <w:noProof/>
          <w:color w:val="000000" w:themeColor="text1"/>
          <w:szCs w:val="24"/>
          <w:lang w:val="zh-CN"/>
        </w:rPr>
        <w:t xml:space="preserve"> 20</w:t>
      </w:r>
      <w:r w:rsidRPr="0021393C">
        <w:rPr>
          <w:rFonts w:hAnsi="宋体" w:cs="Times New Roman"/>
          <w:noProof/>
          <w:color w:val="000000" w:themeColor="text1"/>
          <w:szCs w:val="24"/>
          <w:lang w:val="zh-CN"/>
        </w:rPr>
        <w:t>％额定电压时能够保证不脱网连续运行</w:t>
      </w:r>
      <w:r w:rsidRPr="0021393C">
        <w:rPr>
          <w:rFonts w:hAnsi="宋体" w:cs="Times New Roman"/>
          <w:noProof/>
          <w:color w:val="000000" w:themeColor="text1"/>
          <w:szCs w:val="24"/>
          <w:lang w:val="zh-CN"/>
        </w:rPr>
        <w:t xml:space="preserve"> 625ms </w:t>
      </w:r>
      <w:r w:rsidRPr="0021393C">
        <w:rPr>
          <w:rFonts w:hAnsi="宋体" w:cs="Times New Roman"/>
          <w:noProof/>
          <w:color w:val="000000" w:themeColor="text1"/>
          <w:szCs w:val="24"/>
          <w:lang w:val="zh-CN"/>
        </w:rPr>
        <w:t>的能力；风电场并网点电压在发生跌落后</w:t>
      </w:r>
      <w:r w:rsidRPr="0021393C">
        <w:rPr>
          <w:rFonts w:hAnsi="宋体" w:cs="Times New Roman"/>
          <w:noProof/>
          <w:color w:val="000000" w:themeColor="text1"/>
          <w:szCs w:val="24"/>
          <w:lang w:val="zh-CN"/>
        </w:rPr>
        <w:t xml:space="preserve"> 2s </w:t>
      </w:r>
      <w:r w:rsidRPr="0021393C">
        <w:rPr>
          <w:rFonts w:hAnsi="宋体" w:cs="Times New Roman"/>
          <w:noProof/>
          <w:color w:val="000000" w:themeColor="text1"/>
          <w:szCs w:val="24"/>
          <w:lang w:val="zh-CN"/>
        </w:rPr>
        <w:t>内能够恢复到额定电压的</w:t>
      </w:r>
      <w:r w:rsidRPr="0021393C">
        <w:rPr>
          <w:rFonts w:hAnsi="宋体" w:cs="Times New Roman"/>
          <w:noProof/>
          <w:color w:val="000000" w:themeColor="text1"/>
          <w:szCs w:val="24"/>
          <w:lang w:val="zh-CN"/>
        </w:rPr>
        <w:t xml:space="preserve"> 90</w:t>
      </w:r>
      <w:r w:rsidRPr="0021393C">
        <w:rPr>
          <w:rFonts w:hAnsi="宋体" w:cs="Times New Roman"/>
          <w:noProof/>
          <w:color w:val="000000" w:themeColor="text1"/>
          <w:szCs w:val="24"/>
          <w:lang w:val="zh-CN"/>
        </w:rPr>
        <w:t>％时，风电机组能够保证不脱网连续运行。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风电机组应具有必要的高电压穿越能力，在并网点电压在</w:t>
      </w:r>
      <w:r w:rsidRPr="0021393C">
        <w:rPr>
          <w:rFonts w:hAnsi="宋体" w:cs="Times New Roman"/>
          <w:noProof/>
          <w:color w:val="000000" w:themeColor="text1"/>
          <w:szCs w:val="24"/>
          <w:lang w:val="zh-CN"/>
        </w:rPr>
        <w:t>0.9</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noProof/>
          <w:color w:val="000000" w:themeColor="text1"/>
          <w:szCs w:val="24"/>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应具有的频率适应性：电力系统频率在</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50.2Hz</w:t>
      </w:r>
      <w:r w:rsidRPr="0021393C">
        <w:rPr>
          <w:rFonts w:hAnsi="宋体" w:cs="Times New Roman"/>
          <w:noProof/>
          <w:color w:val="000000" w:themeColor="text1"/>
          <w:szCs w:val="24"/>
          <w:lang w:val="zh-CN"/>
        </w:rPr>
        <w:t>范围（含边界值）内时，风电机组应能正常运行。电力系统频率在</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范围（含</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）内时，风电机组应能不脱网运行</w:t>
      </w:r>
      <w:r w:rsidRPr="0021393C">
        <w:rPr>
          <w:rFonts w:hAnsi="宋体" w:cs="Times New Roman"/>
          <w:noProof/>
          <w:color w:val="000000" w:themeColor="text1"/>
          <w:szCs w:val="24"/>
          <w:lang w:val="zh-CN"/>
        </w:rPr>
        <w:t>30min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箱式变电站大致分为欧变、美变与华变三种，优缺点比较表见</w:t>
      </w:r>
      <w:r>
        <w:rPr>
          <w:rFonts w:hAnsi="宋体" w:cs="Times New Roman"/>
          <w:noProof/>
          <w:color w:val="000000" w:themeColor="text1"/>
          <w:szCs w:val="24"/>
          <w:lang w:val="zh-CN"/>
        </w:rPr>
        <w:t>表</w:t>
      </w:r>
      <w:r>
        <w:rPr>
          <w:rFonts w:hAnsi="宋体" w:cs="Times New Roman" w:hint="eastAsia"/>
          <w:noProof/>
          <w:color w:val="000000" w:themeColor="text1"/>
          <w:szCs w:val="24"/>
          <w:lang w:val="zh-CN"/>
        </w:rPr>
        <w:t>6-</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hint="eastAsia"/>
          <w:b/>
          <w:sz w:val="21"/>
          <w:szCs w:val="21"/>
        </w:rPr>
        <w:t>表</w:t>
      </w:r>
      <w:r w:rsidRPr="0021393C">
        <w:rPr>
          <w:rFonts w:cs="Times New Roman"/>
          <w:b/>
          <w:sz w:val="21"/>
          <w:szCs w:val="21"/>
        </w:rPr>
        <w:t>6</w:t>
      </w:r>
      <w:r w:rsidRPr="0021393C">
        <w:rPr>
          <w:rFonts w:cs="Times New Roman" w:hint="eastAsia"/>
          <w:b/>
          <w:sz w:val="21"/>
          <w:szCs w:val="21"/>
        </w:rPr>
        <w:t xml:space="preserve">- </w:t>
      </w:r>
      <w:r w:rsidRPr="0021393C">
        <w:rPr>
          <w:rFonts w:cs="Times New Roman"/>
          <w:b/>
          <w:sz w:val="21"/>
          <w:szCs w:val="21"/>
        </w:rPr>
        <w:t xml:space="preserve">1                      </w:t>
      </w:r>
      <w:r w:rsidRPr="0021393C">
        <w:rPr>
          <w:rFonts w:cs="Times New Roman"/>
          <w:b/>
          <w:sz w:val="21"/>
          <w:szCs w:val="21"/>
        </w:rPr>
        <w:t>各种箱变优缺点比较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2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优点</w:t>
            </w:r>
          </w:p>
        </w:tc>
        <w:tc>
          <w:tcPr>
            <w:tcW w:w="23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缺点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体积小，占地面积小，便于安装，价格较低</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体积小，占地面积小，便于安装，价格相对欧式箱变较低，供电可靠性较美变高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欧变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辐射较美变低，供电可靠性较华变高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价格高，不便增容，体积较大</w:t>
            </w:r>
          </w:p>
        </w:tc>
      </w:tr>
    </w:tbl>
    <w:p w:rsidR="00D1197B" w:rsidRPr="0021393C" w:rsidRDefault="00D1197B" w:rsidP="00D1197B">
      <w:pPr>
        <w:autoSpaceDE w:val="0"/>
        <w:autoSpaceDN w:val="0"/>
        <w:adjustRightInd w:val="0"/>
        <w:ind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美式箱变内部主要包括油浸变压器，低压断路器，高压负荷开关、插拔式熔断器、避雷器等。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全密封三相双绕组油浸、无载调压低损耗电力变压器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2750kVA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ab/>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短路阻抗：</w:t>
      </w:r>
      <w:r w:rsidRPr="0021393C">
        <w:rPr>
          <w:rFonts w:hAnsi="宋体" w:cs="Times New Roman"/>
          <w:noProof/>
          <w:color w:val="000000" w:themeColor="text1"/>
          <w:szCs w:val="24"/>
          <w:lang w:val="zh-CN"/>
        </w:rPr>
        <w:tab/>
        <w:t>6.5%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的主变压器，拟选用三相铜芯双绕组有载调压变压器。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SZ11-</w:t>
      </w:r>
      <w:r>
        <w:rPr>
          <w:rFonts w:hAnsi="宋体" w:cs="Times New Roman"/>
          <w:noProof/>
          <w:color w:val="000000" w:themeColor="text1"/>
          <w:szCs w:val="24"/>
          <w:lang w:val="zh-CN"/>
        </w:rPr>
        <w:t>10</w:t>
      </w:r>
      <w:r w:rsidRPr="0021393C">
        <w:rPr>
          <w:rFonts w:hAnsi="宋体" w:cs="Times New Roman"/>
          <w:noProof/>
          <w:color w:val="000000" w:themeColor="text1"/>
          <w:szCs w:val="24"/>
          <w:lang w:val="zh-CN"/>
        </w:rPr>
        <w:t>0000/110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100MVA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1.25%/37kV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YNd11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Ud=10.5%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噪音：</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不大于</w:t>
      </w:r>
      <w:r w:rsidRPr="0021393C">
        <w:rPr>
          <w:rFonts w:hAnsi="宋体" w:cs="Times New Roman"/>
          <w:noProof/>
          <w:color w:val="000000" w:themeColor="text1"/>
          <w:szCs w:val="24"/>
          <w:lang w:val="zh-CN"/>
        </w:rPr>
        <w:t>65dB</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有载调压开关：采用国产或进口有载调压开关。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主变压器接地方式：</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中性点接地方式采用经中性点接地保护装置（隔离开关、避雷器和放电间隙）接地。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主变中性点接地保护装置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变压器额定电压：</w:t>
      </w:r>
      <w:r w:rsidRPr="0021393C">
        <w:rPr>
          <w:rFonts w:hAnsi="宋体" w:cs="Times New Roman"/>
          <w:noProof/>
          <w:color w:val="000000" w:themeColor="text1"/>
          <w:szCs w:val="24"/>
          <w:lang w:val="zh-CN"/>
        </w:rPr>
        <w:t>110kV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变压器中性点耐受</w:t>
      </w:r>
      <w:r w:rsidRPr="0021393C">
        <w:rPr>
          <w:rFonts w:hAnsi="宋体" w:cs="Times New Roman" w:hint="eastAsia"/>
          <w:noProof/>
          <w:color w:val="000000" w:themeColor="text1"/>
          <w:szCs w:val="24"/>
          <w:lang w:val="zh-CN"/>
        </w:rPr>
        <w:t>电流</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50kA</w:t>
      </w:r>
      <w:r w:rsidRPr="0021393C">
        <w:rPr>
          <w:rFonts w:hAnsi="宋体" w:cs="Times New Roman"/>
          <w:noProof/>
          <w:color w:val="000000" w:themeColor="text1"/>
          <w:szCs w:val="24"/>
          <w:lang w:val="zh-CN"/>
        </w:rPr>
        <w:t>（峰值）</w:t>
      </w:r>
      <w:r w:rsidRPr="0021393C">
        <w:rPr>
          <w:rFonts w:hAnsi="宋体" w:cs="Times New Roman"/>
          <w:noProof/>
          <w:color w:val="000000" w:themeColor="text1"/>
          <w:szCs w:val="24"/>
          <w:lang w:val="zh-CN"/>
        </w:rPr>
        <w:t>20kA/4s</w:t>
      </w:r>
      <w:r w:rsidRPr="0021393C">
        <w:rPr>
          <w:rFonts w:hAnsi="宋体" w:cs="Times New Roman"/>
          <w:noProof/>
          <w:color w:val="000000" w:themeColor="text1"/>
          <w:szCs w:val="24"/>
          <w:lang w:val="zh-CN"/>
        </w:rPr>
        <w:t>（短时）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氧化锌避雷器：</w:t>
      </w:r>
      <w:r w:rsidRPr="0021393C">
        <w:rPr>
          <w:rFonts w:hAnsi="宋体" w:cs="Times New Roman"/>
          <w:noProof/>
          <w:color w:val="000000" w:themeColor="text1"/>
          <w:szCs w:val="24"/>
          <w:lang w:val="zh-CN"/>
        </w:rPr>
        <w:tab/>
        <w:t>YH1.5WZ-72/186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放电间隙：</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100/1A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5P30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配电装置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配电装置选用户外</w:t>
      </w:r>
      <w:r w:rsidRPr="0021393C">
        <w:rPr>
          <w:rFonts w:hAnsi="宋体" w:cs="Times New Roman" w:hint="eastAsia"/>
          <w:noProof/>
          <w:color w:val="000000" w:themeColor="text1"/>
          <w:szCs w:val="24"/>
          <w:lang w:val="zh-CN"/>
        </w:rPr>
        <w:t>GIS</w:t>
      </w:r>
      <w:r w:rsidRPr="0021393C">
        <w:rPr>
          <w:rFonts w:hAnsi="宋体" w:cs="Times New Roman" w:hint="eastAsia"/>
          <w:noProof/>
          <w:color w:val="000000" w:themeColor="text1"/>
          <w:szCs w:val="24"/>
          <w:lang w:val="zh-CN"/>
        </w:rPr>
        <w:t>设备，</w:t>
      </w:r>
      <w:r w:rsidRPr="0021393C">
        <w:rPr>
          <w:rFonts w:hAnsi="宋体" w:cs="Times New Roman" w:hint="eastAsia"/>
          <w:noProof/>
          <w:color w:val="000000" w:themeColor="text1"/>
          <w:szCs w:val="21"/>
          <w:lang w:val="zh-CN"/>
        </w:rPr>
        <w:t>GIS</w:t>
      </w:r>
      <w:r w:rsidRPr="0021393C">
        <w:rPr>
          <w:rFonts w:hAnsi="宋体" w:cs="Times New Roman"/>
          <w:noProof/>
          <w:color w:val="000000" w:themeColor="text1"/>
          <w:szCs w:val="24"/>
          <w:lang w:val="zh-CN"/>
        </w:rPr>
        <w:t>占地面积和空间小，维护工作量小，适应性强，运行可靠性高，更适合本项目条件。主要技术参数如下</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 xml:space="preserve">                </w:t>
      </w:r>
      <w:r w:rsidRPr="0021393C">
        <w:rPr>
          <w:rFonts w:hAnsi="宋体" w:cs="Times New Roman" w:hint="eastAsia"/>
          <w:noProof/>
          <w:color w:val="000000" w:themeColor="text1"/>
          <w:szCs w:val="24"/>
          <w:lang w:val="zh-CN"/>
        </w:rPr>
        <w:t>户外</w:t>
      </w:r>
      <w:r w:rsidRPr="0021393C">
        <w:rPr>
          <w:rFonts w:hAnsi="宋体" w:cs="Times New Roman" w:hint="eastAsia"/>
          <w:noProof/>
          <w:color w:val="000000" w:themeColor="text1"/>
          <w:szCs w:val="24"/>
          <w:lang w:val="zh-CN"/>
        </w:rPr>
        <w:t>GIS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126kV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2000A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额定开断电流：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额定关合电流：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额定峰值耐受电流：</w:t>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40kA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出线间隔：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m:oMath>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110</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0.2/0.5/3P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避雷器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YH10WZ-108/281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避雷器额定电压（有效值）：</w:t>
      </w:r>
      <w:r w:rsidRPr="0021393C">
        <w:rPr>
          <w:rFonts w:hAnsi="宋体" w:cs="Times New Roman"/>
          <w:noProof/>
          <w:color w:val="000000" w:themeColor="text1"/>
          <w:szCs w:val="24"/>
          <w:lang w:val="zh-CN"/>
        </w:rPr>
        <w:tab/>
        <w:t>108kV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避雷器持续运行电压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有效值</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84kV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避雷器的标称放电电流：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雷电冲击电流残压（峰值）：</w:t>
      </w:r>
      <w:r w:rsidRPr="0021393C">
        <w:rPr>
          <w:rFonts w:hAnsi="宋体" w:cs="Times New Roman"/>
          <w:noProof/>
          <w:color w:val="000000" w:themeColor="text1"/>
          <w:szCs w:val="24"/>
          <w:lang w:val="zh-CN"/>
        </w:rPr>
        <w:tab/>
        <w:t>281kV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移开式开关柜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）风机进线柜（共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）主变出线柜（共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w:t>
      </w:r>
      <w:r w:rsidRPr="0021393C">
        <w:rPr>
          <w:rFonts w:hAnsi="宋体" w:cs="Times New Roman"/>
          <w:noProof/>
          <w:color w:val="000000" w:themeColor="text1"/>
          <w:szCs w:val="24"/>
          <w:lang w:val="zh-CN"/>
        </w:rPr>
        <w:t>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）站用变柜（共</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）无功补偿装置柜（共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）接地变柜（共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 xml:space="preserve"> 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只（每套）：</w:t>
      </w:r>
      <w:r w:rsidRPr="0021393C">
        <w:rPr>
          <w:rFonts w:hAnsi="宋体" w:cs="Times New Roman"/>
          <w:noProof/>
          <w:color w:val="000000" w:themeColor="text1"/>
          <w:szCs w:val="24"/>
          <w:lang w:val="zh-CN"/>
        </w:rPr>
        <w:tab/>
        <w:t>YH5WZ-51/134</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 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3:0.1/3</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0.2/0.5/3P/3P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高压熔断器：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。为了确保继电保护整定值满足可靠性、速动性、选择性及灵敏性的要求，接地电阻装置阻值为</w:t>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DKSC-150/37</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入地阻性电流：</w:t>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51.32</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电阻阻值：</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通流时间：</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）站用变压器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站用变压器采用干式变压器，具体参数如下：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SCB11-400/37kV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额定电压分接范围：</w:t>
      </w:r>
      <w:r w:rsidRPr="0021393C">
        <w:rPr>
          <w:rFonts w:hAnsi="宋体" w:cs="Times New Roman"/>
          <w:noProof/>
          <w:color w:val="000000" w:themeColor="text1"/>
          <w:szCs w:val="24"/>
          <w:lang w:val="zh-CN"/>
        </w:rPr>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联接组别：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）无功补偿装置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目前，无功补偿装置主要有：</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、并联电容器组，</w:t>
      </w:r>
      <w:r w:rsidRPr="0021393C">
        <w:rPr>
          <w:rFonts w:hAnsi="宋体" w:cs="Times New Roman"/>
          <w:noProof/>
          <w:color w:val="000000" w:themeColor="text1"/>
          <w:szCs w:val="24"/>
          <w:lang w:val="zh-CN"/>
        </w:rPr>
        <w:t>FC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、静止无功补偿装置，</w:t>
      </w:r>
      <w:r w:rsidRPr="0021393C">
        <w:rPr>
          <w:rFonts w:hAnsi="宋体" w:cs="Times New Roman"/>
          <w:noProof/>
          <w:color w:val="000000" w:themeColor="text1"/>
          <w:szCs w:val="24"/>
          <w:lang w:val="zh-CN"/>
        </w:rPr>
        <w:t>TCR-SVC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、静止无功发生器，</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。各种无功补偿装置优缺点见</w:t>
      </w:r>
      <w:r>
        <w:rPr>
          <w:rFonts w:hAnsi="宋体" w:cs="Times New Roman" w:hint="eastAsia"/>
          <w:noProof/>
          <w:color w:val="000000" w:themeColor="text1"/>
          <w:szCs w:val="24"/>
          <w:lang w:val="zh-CN"/>
        </w:rPr>
        <w:t>表</w:t>
      </w:r>
      <w:r>
        <w:rPr>
          <w:rFonts w:hAnsi="宋体" w:cs="Times New Roman" w:hint="eastAsia"/>
          <w:noProof/>
          <w:color w:val="000000" w:themeColor="text1"/>
          <w:szCs w:val="24"/>
          <w:lang w:val="zh-CN"/>
        </w:rPr>
        <w:t>6-</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6- 2                  </w:t>
      </w:r>
      <w:r w:rsidRPr="0021393C">
        <w:rPr>
          <w:rFonts w:cs="Times New Roman"/>
          <w:b/>
          <w:sz w:val="21"/>
          <w:szCs w:val="21"/>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21393C"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响应时间很快（一般约为</w:t>
            </w:r>
            <w:r w:rsidRPr="0021393C">
              <w:rPr>
                <w:rFonts w:cs="Times New Roman"/>
                <w:sz w:val="21"/>
                <w:szCs w:val="21"/>
              </w:rPr>
              <w:t>20ms</w:t>
            </w:r>
            <w:r w:rsidRPr="0021393C">
              <w:rPr>
                <w:rFonts w:cs="Times New Roman"/>
                <w:sz w:val="21"/>
                <w:szCs w:val="21"/>
              </w:rPr>
              <w:t>），可感性到容性平滑调节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响应时间最快（一般约为</w:t>
            </w:r>
            <w:r w:rsidRPr="0021393C">
              <w:rPr>
                <w:rFonts w:cs="Times New Roman"/>
                <w:sz w:val="21"/>
                <w:szCs w:val="21"/>
              </w:rPr>
              <w:t>10ms</w:t>
            </w:r>
            <w:r w:rsidRPr="0021393C">
              <w:rPr>
                <w:rFonts w:cs="Times New Roman"/>
                <w:sz w:val="21"/>
                <w:szCs w:val="21"/>
              </w:rPr>
              <w:t>以内），，可感性到容性平滑调节，噪声较小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主变出线柜与主变压器低压侧的连接选用绝缘铜管母线。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全屏蔽绝缘铜管母线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最高运行电压：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2500</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额定热稳定电流（</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额定动稳定电流（峰值）：</w:t>
      </w:r>
      <w:r w:rsidRPr="0021393C">
        <w:rPr>
          <w:rFonts w:hAnsi="宋体" w:cs="Times New Roman"/>
          <w:noProof/>
          <w:color w:val="000000" w:themeColor="text1"/>
          <w:szCs w:val="24"/>
          <w:lang w:val="zh-CN"/>
        </w:rPr>
        <w:t>80kA</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6.3.5</w:t>
      </w:r>
      <w:r w:rsidRPr="0021393C">
        <w:rPr>
          <w:b/>
          <w:bCs/>
          <w:sz w:val="32"/>
          <w:szCs w:val="32"/>
        </w:rPr>
        <w:t>过电压保护与绝缘配合</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6.3.5.1</w:t>
      </w:r>
      <w:r w:rsidRPr="0021393C">
        <w:rPr>
          <w:rFonts w:eastAsia="黑体" w:hAnsi="宋体" w:cs="Times New Roman"/>
          <w:noProof/>
          <w:color w:val="000000" w:themeColor="text1"/>
          <w:sz w:val="28"/>
          <w:szCs w:val="24"/>
          <w:lang w:val="zh-CN"/>
        </w:rPr>
        <w:t>风电场内过电压保护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根据《交流电气装置的过电压保护和绝缘配合设计规范》</w:t>
      </w:r>
      <w:r w:rsidRPr="0021393C">
        <w:rPr>
          <w:rFonts w:hAnsi="宋体" w:cs="Times New Roman"/>
          <w:noProof/>
          <w:color w:val="000000" w:themeColor="text1"/>
          <w:szCs w:val="24"/>
          <w:lang w:val="zh-CN"/>
        </w:rPr>
        <w:t>GB/T50064-2011</w:t>
      </w:r>
      <w:r w:rsidRPr="0021393C">
        <w:rPr>
          <w:rFonts w:hAnsi="宋体" w:cs="Times New Roman"/>
          <w:noProof/>
          <w:color w:val="000000" w:themeColor="text1"/>
          <w:szCs w:val="24"/>
          <w:lang w:val="zh-CN"/>
        </w:rPr>
        <w:t>规定，</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6.3.5.2</w:t>
      </w:r>
      <w:r w:rsidRPr="0021393C">
        <w:rPr>
          <w:rFonts w:eastAsia="黑体" w:hAnsi="宋体" w:cs="Times New Roman"/>
          <w:noProof/>
          <w:color w:val="000000" w:themeColor="text1"/>
          <w:sz w:val="28"/>
          <w:szCs w:val="24"/>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10"/>
          <w:attr w:name="HasSpace" w:val="False"/>
          <w:attr w:name="Negative" w:val="False"/>
          <w:attr w:name="NumberType" w:val="1"/>
          <w:attr w:name="TCSC" w:val="0"/>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）主变压器中性点装设金属氧化物避雷器一只，并装有接地隔离开关和放电间隙，以方便接地运行方式的选择。</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6.3.6</w:t>
      </w:r>
      <w:r w:rsidRPr="0021393C">
        <w:rPr>
          <w:b/>
          <w:bCs/>
          <w:sz w:val="32"/>
          <w:szCs w:val="32"/>
        </w:rPr>
        <w:t>接地</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6.3.6.1</w:t>
      </w:r>
      <w:r w:rsidRPr="0021393C">
        <w:rPr>
          <w:rFonts w:eastAsia="黑体" w:hAnsi="宋体" w:cs="Times New Roman"/>
          <w:noProof/>
          <w:color w:val="000000" w:themeColor="text1"/>
          <w:sz w:val="28"/>
          <w:szCs w:val="24"/>
          <w:lang w:val="zh-CN"/>
        </w:rPr>
        <w:t>风电场内电气设备的接地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6.3.6.2</w:t>
      </w:r>
      <w:r w:rsidRPr="0021393C">
        <w:rPr>
          <w:rFonts w:eastAsia="黑体" w:hAnsi="宋体" w:cs="Times New Roman"/>
          <w:noProof/>
          <w:color w:val="000000" w:themeColor="text1"/>
          <w:sz w:val="28"/>
          <w:szCs w:val="24"/>
          <w:lang w:val="zh-CN"/>
        </w:rPr>
        <w:t>变电站内电气设备的接地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站为大接地短路电流系统，对保护接地、工作接地和过电压保护接地使用一个总的接地装置，本工程暂按不大于</w:t>
      </w:r>
      <w:r w:rsidRPr="0021393C">
        <w:rPr>
          <w:rFonts w:hAnsi="宋体" w:cs="Times New Roman"/>
          <w:noProof/>
          <w:color w:val="000000" w:themeColor="text1"/>
          <w:szCs w:val="24"/>
          <w:lang w:val="zh-CN"/>
        </w:rPr>
        <w:t>0.5</w:t>
      </w:r>
      <w:r w:rsidRPr="0021393C">
        <w:rPr>
          <w:rFonts w:hAnsi="宋体" w:cs="Times New Roman"/>
          <w:noProof/>
          <w:color w:val="000000" w:themeColor="text1"/>
          <w:szCs w:val="24"/>
          <w:lang w:val="zh-CN"/>
        </w:rPr>
        <w:t>Ω设计。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8"/>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站的接地网为以水平接地网为主，垂直接地极</w:t>
      </w:r>
      <w:r w:rsidRPr="0021393C">
        <w:rPr>
          <w:rFonts w:hAnsi="宋体" w:cs="Times New Roman" w:hint="eastAsia"/>
          <w:noProof/>
          <w:color w:val="000000" w:themeColor="text1"/>
          <w:szCs w:val="24"/>
          <w:lang w:val="zh-CN"/>
        </w:rPr>
        <w:t>为</w:t>
      </w:r>
      <w:r w:rsidRPr="0021393C">
        <w:rPr>
          <w:rFonts w:hAnsi="宋体" w:cs="Times New Roman"/>
          <w:noProof/>
          <w:color w:val="000000" w:themeColor="text1"/>
          <w:szCs w:val="24"/>
          <w:lang w:val="zh-CN"/>
        </w:rPr>
        <w:t>铺的复合环形封闭式接地网。在构架避雷针、独立避雷针和避雷器处设集中接地装置，且与主接地网连接。水平接地线拟采用</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5mm</w:t>
      </w:r>
      <w:r w:rsidRPr="0021393C">
        <w:rPr>
          <w:rFonts w:hAnsi="宋体" w:cs="Times New Roman"/>
          <w:noProof/>
          <w:color w:val="000000" w:themeColor="text1"/>
          <w:szCs w:val="24"/>
          <w:lang w:val="zh-CN"/>
        </w:rPr>
        <w:t>的热镀锌扁钢，敷设深度离地面大于</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，垂直接地极采用</w:t>
      </w:r>
      <w:r w:rsidRPr="0021393C">
        <w:rPr>
          <w:rFonts w:ascii="宋体" w:hAnsi="宋体" w:cs="宋体" w:hint="eastAsia"/>
          <w:noProof/>
          <w:color w:val="000000" w:themeColor="text1"/>
          <w:szCs w:val="24"/>
          <w:lang w:val="zh-CN"/>
        </w:rPr>
        <w:t>∠</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2500mm</w:t>
      </w:r>
      <w:r w:rsidRPr="0021393C">
        <w:rPr>
          <w:rFonts w:hAnsi="宋体" w:cs="Times New Roman"/>
          <w:noProof/>
          <w:color w:val="000000" w:themeColor="text1"/>
          <w:szCs w:val="24"/>
          <w:lang w:val="zh-CN"/>
        </w:rPr>
        <w:t>长的热镀锌角钢。</w:t>
      </w:r>
      <w:r w:rsidRPr="0021393C">
        <w:rPr>
          <w:rFonts w:hAnsi="宋体" w:cs="Times New Roman" w:hint="eastAsia"/>
          <w:noProof/>
          <w:color w:val="000000" w:themeColor="text1"/>
          <w:szCs w:val="28"/>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减小均压网孔的尺寸，验算接触电势和跨步电势；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加厚室内混凝土地面层，屋外路面采用沥青混凝土路面，厚度不小于</w:t>
      </w:r>
      <w:smartTag w:uri="urn:schemas-microsoft-com:office:smarttags" w:element="chmetcnv">
        <w:smartTagPr>
          <w:attr w:name="TCSC" w:val="0"/>
          <w:attr w:name="NumberType" w:val="1"/>
          <w:attr w:name="Negative" w:val="False"/>
          <w:attr w:name="HasSpace" w:val="False"/>
          <w:attr w:name="SourceValue" w:val="20"/>
          <w:attr w:name="UnitName" w:val="cm"/>
        </w:smartTagPr>
        <w:r w:rsidRPr="0021393C">
          <w:rPr>
            <w:rFonts w:hAnsi="宋体" w:cs="Times New Roman"/>
            <w:noProof/>
            <w:color w:val="000000" w:themeColor="text1"/>
            <w:szCs w:val="24"/>
            <w:lang w:val="zh-CN"/>
          </w:rPr>
          <w:t>20cm</w:t>
        </w:r>
      </w:smartTag>
      <w:r w:rsidRPr="0021393C">
        <w:rPr>
          <w:rFonts w:hAnsi="宋体" w:cs="Times New Roman"/>
          <w:noProof/>
          <w:color w:val="000000" w:themeColor="text1"/>
          <w:szCs w:val="24"/>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2529"/>
        <w:gridCol w:w="1512"/>
        <w:gridCol w:w="1512"/>
        <w:gridCol w:w="1510"/>
      </w:tblGrid>
      <w:tr w:rsidR="00D1197B" w:rsidRPr="0021393C" w:rsidTr="00783E08">
        <w:trPr>
          <w:trHeight w:val="946"/>
          <w:jc w:val="center"/>
        </w:trPr>
        <w:tc>
          <w:tcPr>
            <w:tcW w:w="744"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序号</w:t>
            </w:r>
          </w:p>
        </w:tc>
        <w:tc>
          <w:tcPr>
            <w:tcW w:w="1524"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911"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额定容量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kW</w:t>
            </w:r>
            <w:r w:rsidRPr="0021393C">
              <w:rPr>
                <w:rFonts w:cs="Times New Roman"/>
                <w:sz w:val="21"/>
                <w:szCs w:val="21"/>
              </w:rPr>
              <w:t>）</w:t>
            </w:r>
          </w:p>
        </w:tc>
        <w:tc>
          <w:tcPr>
            <w:tcW w:w="911"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安装</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kW</w:t>
            </w:r>
            <w:r w:rsidRPr="0021393C">
              <w:rPr>
                <w:rFonts w:cs="Times New Roman"/>
                <w:sz w:val="21"/>
                <w:szCs w:val="21"/>
              </w:rPr>
              <w:t>）</w:t>
            </w:r>
          </w:p>
        </w:tc>
        <w:tc>
          <w:tcPr>
            <w:tcW w:w="910"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运行</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w:t>
            </w:r>
            <w:r w:rsidRPr="0021393C">
              <w:rPr>
                <w:rFonts w:cs="Times New Roman"/>
                <w:sz w:val="21"/>
                <w:szCs w:val="21"/>
              </w:rPr>
              <w:t>kW</w:t>
            </w:r>
            <w:r w:rsidRPr="0021393C">
              <w:rPr>
                <w:rFonts w:cs="Times New Roman"/>
                <w:sz w:val="21"/>
                <w:szCs w:val="21"/>
              </w:rPr>
              <w:t>）</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直流充电装置</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18</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通信电源</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18</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UPS</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7.5×2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7.5×2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火灾报警系统</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生活水泵</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深井水泵</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22</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室内消防水泵</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室外消防水泵</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15×2</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r>
      <w:tr w:rsidR="00D1197B" w:rsidRPr="0021393C" w:rsidTr="00783E08">
        <w:trPr>
          <w:jc w:val="center"/>
        </w:trPr>
        <w:tc>
          <w:tcPr>
            <w:tcW w:w="2268" w:type="pct"/>
            <w:gridSpan w:val="2"/>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小计</w:t>
            </w:r>
            <w:r w:rsidRPr="0021393C">
              <w:rPr>
                <w:rFonts w:cs="Times New Roman"/>
                <w:sz w:val="21"/>
                <w:szCs w:val="21"/>
              </w:rPr>
              <w:t>P1</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139</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139</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121</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9</w:t>
            </w:r>
          </w:p>
        </w:tc>
        <w:tc>
          <w:tcPr>
            <w:tcW w:w="1524"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综合楼空调</w:t>
            </w:r>
          </w:p>
        </w:tc>
        <w:tc>
          <w:tcPr>
            <w:tcW w:w="911"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100</w:t>
            </w:r>
          </w:p>
        </w:tc>
        <w:tc>
          <w:tcPr>
            <w:tcW w:w="911"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100</w:t>
            </w:r>
          </w:p>
        </w:tc>
        <w:tc>
          <w:tcPr>
            <w:tcW w:w="910" w:type="pct"/>
          </w:tcPr>
          <w:p w:rsidR="00D1197B" w:rsidRPr="0021393C" w:rsidRDefault="00D1197B" w:rsidP="00EC5371">
            <w:pPr>
              <w:adjustRightInd w:val="0"/>
              <w:spacing w:line="160" w:lineRule="atLeast"/>
              <w:ind w:firstLineChars="0" w:firstLine="0"/>
              <w:jc w:val="center"/>
              <w:rPr>
                <w:rFonts w:cs="Times New Roman"/>
                <w:color w:val="FF0000"/>
                <w:sz w:val="21"/>
                <w:szCs w:val="21"/>
              </w:rPr>
            </w:pPr>
            <w:r w:rsidRPr="0021393C">
              <w:rPr>
                <w:rFonts w:cs="Times New Roman"/>
                <w:sz w:val="21"/>
                <w:szCs w:val="21"/>
              </w:rPr>
              <w:t>80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w:t>
            </w:r>
          </w:p>
        </w:tc>
        <w:tc>
          <w:tcPr>
            <w:tcW w:w="152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设备楼空调</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0"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w:t>
            </w:r>
          </w:p>
        </w:tc>
        <w:tc>
          <w:tcPr>
            <w:tcW w:w="152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r w:rsidRPr="0021393C">
              <w:rPr>
                <w:rFonts w:cs="Times New Roman"/>
                <w:sz w:val="21"/>
                <w:szCs w:val="21"/>
              </w:rPr>
              <w:t>工业空调</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0"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152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厨房动力</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1"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c>
          <w:tcPr>
            <w:tcW w:w="910"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w:t>
            </w:r>
          </w:p>
        </w:tc>
      </w:tr>
      <w:tr w:rsidR="00D1197B" w:rsidRPr="0021393C" w:rsidTr="00783E08">
        <w:trPr>
          <w:jc w:val="center"/>
        </w:trPr>
        <w:tc>
          <w:tcPr>
            <w:tcW w:w="2268" w:type="pct"/>
            <w:gridSpan w:val="2"/>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小计</w:t>
            </w:r>
            <w:r w:rsidRPr="0021393C">
              <w:rPr>
                <w:rFonts w:cs="Times New Roman"/>
                <w:sz w:val="21"/>
                <w:szCs w:val="21"/>
              </w:rPr>
              <w:t>P2</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250</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250</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230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14</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综合楼照明</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设备</w:t>
            </w:r>
            <w:r w:rsidRPr="0021393C">
              <w:rPr>
                <w:rFonts w:cs="Times New Roman"/>
                <w:sz w:val="21"/>
                <w:szCs w:val="21"/>
              </w:rPr>
              <w:t>楼照明</w:t>
            </w:r>
          </w:p>
        </w:tc>
        <w:tc>
          <w:tcPr>
            <w:tcW w:w="911"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911" w:type="pct"/>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r>
      <w:tr w:rsidR="00D1197B" w:rsidRPr="0021393C" w:rsidTr="00783E08">
        <w:trPr>
          <w:jc w:val="center"/>
        </w:trPr>
        <w:tc>
          <w:tcPr>
            <w:tcW w:w="74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16</w:t>
            </w:r>
          </w:p>
        </w:tc>
        <w:tc>
          <w:tcPr>
            <w:tcW w:w="1524"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户外照明</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r>
      <w:tr w:rsidR="00D1197B" w:rsidRPr="0021393C" w:rsidTr="00783E08">
        <w:trPr>
          <w:jc w:val="center"/>
        </w:trPr>
        <w:tc>
          <w:tcPr>
            <w:tcW w:w="2268" w:type="pct"/>
            <w:gridSpan w:val="2"/>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小计</w:t>
            </w:r>
            <w:r w:rsidRPr="0021393C">
              <w:rPr>
                <w:rFonts w:cs="Times New Roman"/>
                <w:sz w:val="21"/>
                <w:szCs w:val="21"/>
              </w:rPr>
              <w:t>P3</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911"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910" w:type="pct"/>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r>
      <w:tr w:rsidR="00D1197B" w:rsidRPr="0021393C" w:rsidTr="00783E08">
        <w:trPr>
          <w:jc w:val="center"/>
        </w:trPr>
        <w:tc>
          <w:tcPr>
            <w:tcW w:w="5000" w:type="pct"/>
            <w:gridSpan w:val="5"/>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r w:rsidRPr="0021393C">
              <w:rPr>
                <w:rFonts w:cs="Times New Roman"/>
                <w:sz w:val="21"/>
                <w:szCs w:val="21"/>
              </w:rPr>
              <w:t>、综合楼空调机为单冷型，该负荷仅在夏季使用；</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r w:rsidRPr="0021393C">
              <w:rPr>
                <w:rFonts w:cs="Times New Roman"/>
                <w:sz w:val="21"/>
                <w:szCs w:val="21"/>
              </w:rPr>
              <w:t>、设备楼空调机为冷暖型。</w:t>
            </w:r>
          </w:p>
        </w:tc>
      </w:tr>
    </w:tbl>
    <w:p w:rsidR="00D1197B" w:rsidRPr="0021393C" w:rsidRDefault="00D1197B" w:rsidP="00D1197B">
      <w:pPr>
        <w:adjustRightInd w:val="0"/>
        <w:spacing w:beforeLines="50" w:before="163" w:line="240" w:lineRule="auto"/>
        <w:ind w:firstLineChars="0" w:firstLine="0"/>
        <w:jc w:val="center"/>
        <w:rPr>
          <w:rFonts w:cs="Times New Roman"/>
          <w:b/>
          <w:sz w:val="21"/>
          <w:szCs w:val="21"/>
        </w:rPr>
      </w:pP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计算负荷</w:t>
      </w:r>
      <w:r w:rsidRPr="0021393C">
        <w:rPr>
          <w:rFonts w:hAnsi="宋体" w:cs="Times New Roman"/>
          <w:noProof/>
          <w:color w:val="000000" w:themeColor="text1"/>
          <w:szCs w:val="24"/>
          <w:lang w:val="zh-CN"/>
        </w:rPr>
        <w:t xml:space="preserve">  S=0.85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P1+ P2+ P3 =0.85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121+230+40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根据负荷统计，计算负荷为</w:t>
      </w:r>
      <w:r w:rsidRPr="0021393C">
        <w:rPr>
          <w:rFonts w:hAnsi="宋体" w:cs="Times New Roman"/>
          <w:noProof/>
          <w:color w:val="000000" w:themeColor="text1"/>
          <w:szCs w:val="24"/>
          <w:lang w:val="zh-CN"/>
        </w:rPr>
        <w:t>372.85kW</w:t>
      </w:r>
      <w:r w:rsidRPr="0021393C">
        <w:rPr>
          <w:rFonts w:hAnsi="宋体" w:cs="Times New Roman"/>
          <w:noProof/>
          <w:color w:val="000000" w:themeColor="text1"/>
          <w:szCs w:val="24"/>
          <w:lang w:val="zh-CN"/>
        </w:rPr>
        <w:t>，因此站用变容量选用</w:t>
      </w:r>
      <w:r w:rsidRPr="0021393C">
        <w:rPr>
          <w:rFonts w:hAnsi="宋体" w:cs="Times New Roman"/>
          <w:noProof/>
          <w:color w:val="000000" w:themeColor="text1"/>
          <w:szCs w:val="24"/>
          <w:lang w:val="zh-CN"/>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6.3.7.2</w:t>
      </w:r>
      <w:r w:rsidRPr="0021393C">
        <w:rPr>
          <w:rFonts w:eastAsia="黑体" w:hAnsi="宋体" w:cs="Times New Roman"/>
          <w:noProof/>
          <w:color w:val="000000" w:themeColor="text1"/>
          <w:sz w:val="28"/>
          <w:szCs w:val="24"/>
          <w:lang w:val="zh-CN"/>
        </w:rPr>
        <w:t>照明</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照明电源系统根据运行需要和事故处理时照明的重要性确定。其电源分交流电源和直流电源两种。</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分钟。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所有光源及灯具应优先选用高效节能型合格产品，室内均采用性能优越、低能耗的三基色</w:t>
      </w:r>
      <w:r w:rsidRPr="0021393C">
        <w:rPr>
          <w:rFonts w:hAnsi="宋体" w:cs="Times New Roman"/>
          <w:noProof/>
          <w:color w:val="000000" w:themeColor="text1"/>
          <w:szCs w:val="24"/>
          <w:lang w:val="zh-CN"/>
        </w:rPr>
        <w:t>T8</w:t>
      </w:r>
      <w:r w:rsidRPr="0021393C">
        <w:rPr>
          <w:rFonts w:hAnsi="宋体" w:cs="Times New Roman"/>
          <w:noProof/>
          <w:color w:val="000000" w:themeColor="text1"/>
          <w:szCs w:val="24"/>
          <w:lang w:val="zh-CN"/>
        </w:rPr>
        <w:t>系列荧光灯，公共场所可采用</w:t>
      </w:r>
      <w:r w:rsidRPr="0021393C">
        <w:rPr>
          <w:rFonts w:hAnsi="宋体" w:cs="Times New Roman"/>
          <w:noProof/>
          <w:color w:val="000000" w:themeColor="text1"/>
          <w:szCs w:val="24"/>
          <w:lang w:val="zh-CN"/>
        </w:rPr>
        <w:t>LED</w:t>
      </w:r>
      <w:r w:rsidRPr="0021393C">
        <w:rPr>
          <w:rFonts w:hAnsi="宋体" w:cs="Times New Roman"/>
          <w:noProof/>
          <w:color w:val="000000" w:themeColor="text1"/>
          <w:szCs w:val="24"/>
          <w:lang w:val="zh-CN"/>
        </w:rPr>
        <w:t>照明灯具。照明方案根据其使用功能的不同要求，在照明灯具的控制系统中，采用分区、分时控制开、关，在人员短暂停留的场所采用自熄式的节能开关。</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变电站的道路两旁装设路灯，户外变电场四周装设落地投光灯照明；</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主控室要求光线柔和，无阴影及照度均匀，采用漫射配光、嵌入式栅格荧光灯。工作照明照度不小于</w:t>
      </w:r>
      <w:r w:rsidRPr="0021393C">
        <w:rPr>
          <w:rFonts w:hAnsi="宋体" w:cs="Times New Roman"/>
          <w:noProof/>
          <w:color w:val="000000" w:themeColor="text1"/>
          <w:szCs w:val="24"/>
          <w:lang w:val="zh-CN"/>
        </w:rPr>
        <w:t>500lx</w:t>
      </w:r>
      <w:r w:rsidRPr="0021393C">
        <w:rPr>
          <w:rFonts w:hAnsi="宋体" w:cs="Times New Roman"/>
          <w:noProof/>
          <w:color w:val="000000" w:themeColor="text1"/>
          <w:szCs w:val="24"/>
          <w:lang w:val="zh-CN"/>
        </w:rPr>
        <w:t>，均匀度不小于</w:t>
      </w:r>
      <w:r w:rsidRPr="0021393C">
        <w:rPr>
          <w:rFonts w:hAnsi="宋体" w:cs="Times New Roman"/>
          <w:noProof/>
          <w:color w:val="000000" w:themeColor="text1"/>
          <w:szCs w:val="24"/>
          <w:lang w:val="zh-CN"/>
        </w:rPr>
        <w:t>0.7</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30lx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办公室和标准房间采用荧光灯，照度不小于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高低压配电装置室的工作照明照度不小于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10lx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走廊与楼梯通道采用吸顶灯和疏散指示灯。</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6.3.8</w:t>
      </w:r>
      <w:r w:rsidRPr="0021393C">
        <w:rPr>
          <w:b/>
          <w:bCs/>
          <w:sz w:val="32"/>
          <w:szCs w:val="32"/>
        </w:rPr>
        <w:t>电气设备布置</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6.3.8.1</w:t>
      </w:r>
      <w:r w:rsidRPr="0021393C">
        <w:rPr>
          <w:rFonts w:eastAsia="黑体" w:hAnsi="宋体" w:cs="Times New Roman"/>
          <w:noProof/>
          <w:color w:val="000000" w:themeColor="text1"/>
          <w:sz w:val="28"/>
          <w:szCs w:val="24"/>
          <w:lang w:val="zh-CN"/>
        </w:rPr>
        <w:t>变电站内电气设备布置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本变电站布置成矩形布置，分为设备区和生活管理区两部分，设备区位于变电站西侧，生活管理区位于东侧。电气平面布置力求紧凑合理，出线方便，节约投资，设备区由</w:t>
      </w:r>
      <w:r w:rsidRPr="0021393C">
        <w:rPr>
          <w:rFonts w:hAnsi="宋体" w:cs="Times New Roman" w:hint="eastAsia"/>
          <w:noProof/>
          <w:color w:val="000000" w:themeColor="text1"/>
          <w:szCs w:val="24"/>
          <w:lang w:val="zh-CN"/>
        </w:rPr>
        <w:t>南</w:t>
      </w:r>
      <w:r w:rsidRPr="0021393C">
        <w:rPr>
          <w:rFonts w:hAnsi="宋体" w:cs="Times New Roman"/>
          <w:noProof/>
          <w:color w:val="000000" w:themeColor="text1"/>
          <w:szCs w:val="24"/>
          <w:lang w:val="zh-CN"/>
        </w:rPr>
        <w:t>到</w:t>
      </w:r>
      <w:r w:rsidRPr="0021393C">
        <w:rPr>
          <w:rFonts w:hAnsi="宋体" w:cs="Times New Roman" w:hint="eastAsia"/>
          <w:noProof/>
          <w:color w:val="000000" w:themeColor="text1"/>
          <w:szCs w:val="24"/>
          <w:lang w:val="zh-CN"/>
        </w:rPr>
        <w:t>北</w:t>
      </w:r>
      <w:r w:rsidRPr="0021393C">
        <w:rPr>
          <w:rFonts w:hAnsi="宋体" w:cs="Times New Roman"/>
          <w:noProof/>
          <w:color w:val="000000" w:themeColor="text1"/>
          <w:szCs w:val="24"/>
          <w:lang w:val="zh-CN"/>
        </w:rPr>
        <w:t>，依次为</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，设备楼、主变压器和接地变压器及户外</w:t>
      </w:r>
      <w:r w:rsidRPr="0021393C">
        <w:rPr>
          <w:rFonts w:hAnsi="宋体" w:cs="Times New Roman"/>
          <w:noProof/>
          <w:color w:val="000000" w:themeColor="text1"/>
          <w:szCs w:val="24"/>
          <w:lang w:val="zh-CN"/>
        </w:rPr>
        <w:t>GIS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其中设备楼为一层，设备楼内由西往东，由北往南布置有站用变压器、室、蓄电池、低压配电室、继保通信室、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6.3.8.2</w:t>
      </w:r>
      <w:r w:rsidRPr="0021393C">
        <w:rPr>
          <w:rFonts w:eastAsia="黑体" w:hAnsi="宋体" w:cs="Times New Roman"/>
          <w:noProof/>
          <w:color w:val="000000" w:themeColor="text1"/>
          <w:sz w:val="28"/>
          <w:szCs w:val="24"/>
          <w:lang w:val="zh-CN"/>
        </w:rPr>
        <w:t>风场内电气设备布置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）箱式变电站布置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箱式变电站布置根据风力发电机布置位置，箱式变电器布置在风力发电机塔筒中心</w:t>
      </w:r>
      <w:r w:rsidRPr="0021393C">
        <w:rPr>
          <w:rFonts w:hAnsi="宋体" w:cs="Times New Roman"/>
          <w:noProof/>
          <w:color w:val="000000" w:themeColor="text1"/>
          <w:szCs w:val="24"/>
          <w:lang w:val="zh-CN"/>
        </w:rPr>
        <w:t>20m</w:t>
      </w:r>
      <w:r w:rsidRPr="0021393C">
        <w:rPr>
          <w:rFonts w:hAnsi="宋体" w:cs="Times New Roman"/>
          <w:noProof/>
          <w:color w:val="000000" w:themeColor="text1"/>
          <w:szCs w:val="24"/>
          <w:lang w:val="zh-CN"/>
        </w:rPr>
        <w:t>左右，现场定位时考虑地形、设备运输、安装方便。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集电线路采用直埋电缆和架空线路混合方案。集电线路中</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上塔部分采用电缆连接。风机</w:t>
      </w:r>
      <w:r w:rsidRPr="0021393C">
        <w:rPr>
          <w:rFonts w:hAnsi="宋体" w:cs="Times New Roman" w:hint="eastAsia"/>
          <w:noProof/>
          <w:color w:val="000000" w:themeColor="text1"/>
          <w:szCs w:val="24"/>
          <w:lang w:val="zh-CN"/>
        </w:rPr>
        <w:t>与风机之间、风机</w:t>
      </w:r>
      <w:r w:rsidRPr="0021393C">
        <w:rPr>
          <w:rFonts w:hAnsi="宋体" w:cs="Times New Roman"/>
          <w:noProof/>
          <w:color w:val="000000" w:themeColor="text1"/>
          <w:szCs w:val="24"/>
          <w:lang w:val="zh-CN"/>
        </w:rPr>
        <w:t>至</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482"/>
        <w:gridCol w:w="2395"/>
        <w:gridCol w:w="3186"/>
        <w:gridCol w:w="747"/>
        <w:gridCol w:w="498"/>
        <w:gridCol w:w="989"/>
      </w:tblGrid>
      <w:tr w:rsidR="00D1197B" w:rsidRPr="0021393C" w:rsidTr="00EC5371">
        <w:trPr>
          <w:trHeight w:val="255"/>
          <w:tblHeader/>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序号</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型号及规格</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单位</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数量</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备注</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一</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风电场</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风力发电机组</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2500kW  0.69kV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美式箱式变电站</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2750kVA  37/0.69kV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1kV</w:t>
            </w:r>
            <w:r w:rsidRPr="0021393C">
              <w:rPr>
                <w:rFonts w:cs="Times New Roman"/>
                <w:sz w:val="21"/>
                <w:szCs w:val="21"/>
              </w:rPr>
              <w:t>电力电缆</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ZRC-YJV22-0.6/1kV-3×240+1×120</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接地装置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热镀锌扁钢</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-60X5mm</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15</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离子接地极</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FF-10C  Φ57×3000mm</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320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4.3</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接地检测井</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300*300*210,SPT205</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各种钢材</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箱变基础埋件</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吨</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二</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升压变电站</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主变部分</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510"/>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主变压器</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SZ11-</w:t>
            </w:r>
            <w:r>
              <w:rPr>
                <w:rFonts w:cs="Times New Roman"/>
                <w:sz w:val="21"/>
                <w:szCs w:val="21"/>
              </w:rPr>
              <w:t>10</w:t>
            </w:r>
            <w:r w:rsidRPr="0021393C">
              <w:rPr>
                <w:rFonts w:cs="Times New Roman"/>
                <w:sz w:val="21"/>
                <w:szCs w:val="21"/>
              </w:rPr>
              <w:t>0000/110</w:t>
            </w:r>
            <w:r w:rsidRPr="0021393C">
              <w:rPr>
                <w:rFonts w:cs="Times New Roman"/>
                <w:sz w:val="21"/>
                <w:szCs w:val="21"/>
              </w:rPr>
              <w:t>，</w:t>
            </w:r>
            <w:r w:rsidRPr="0021393C">
              <w:rPr>
                <w:rFonts w:cs="Times New Roman"/>
                <w:sz w:val="21"/>
                <w:szCs w:val="21"/>
              </w:rPr>
              <w:t>121±8×1.25%/37kV</w:t>
            </w:r>
            <w:r w:rsidRPr="0021393C">
              <w:rPr>
                <w:rFonts w:cs="Times New Roman"/>
                <w:sz w:val="21"/>
                <w:szCs w:val="21"/>
              </w:rPr>
              <w:t>，</w:t>
            </w:r>
            <w:r w:rsidRPr="0021393C">
              <w:rPr>
                <w:rFonts w:cs="Times New Roman"/>
                <w:sz w:val="21"/>
                <w:szCs w:val="21"/>
              </w:rPr>
              <w:t>Ud=10.5%</w:t>
            </w:r>
            <w:r w:rsidRPr="0021393C">
              <w:rPr>
                <w:rFonts w:cs="Times New Roman"/>
                <w:sz w:val="21"/>
                <w:szCs w:val="21"/>
              </w:rPr>
              <w:t>，</w:t>
            </w:r>
            <w:r w:rsidRPr="0021393C">
              <w:rPr>
                <w:rFonts w:cs="Times New Roman"/>
                <w:sz w:val="21"/>
                <w:szCs w:val="21"/>
              </w:rPr>
              <w:t>YNd11</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中性点接地装置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组</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主变有载调压开关</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 xml:space="preserve">110kV </w:t>
            </w:r>
            <w:r w:rsidRPr="0021393C">
              <w:rPr>
                <w:rFonts w:cs="Times New Roman"/>
                <w:sz w:val="21"/>
                <w:szCs w:val="21"/>
              </w:rPr>
              <w:t>配电装置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2.1</w:t>
            </w:r>
          </w:p>
        </w:tc>
        <w:tc>
          <w:tcPr>
            <w:tcW w:w="1443"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GIS</w:t>
            </w:r>
            <w:r w:rsidRPr="0021393C">
              <w:rPr>
                <w:rFonts w:cs="Times New Roman"/>
                <w:sz w:val="21"/>
                <w:szCs w:val="21"/>
              </w:rPr>
              <w:t>出线断路器间隔</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126kV  2000A  40kA/4s</w:t>
            </w:r>
          </w:p>
        </w:tc>
        <w:tc>
          <w:tcPr>
            <w:tcW w:w="45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间隔</w:t>
            </w:r>
          </w:p>
        </w:tc>
        <w:tc>
          <w:tcPr>
            <w:tcW w:w="30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2</w:t>
            </w:r>
          </w:p>
        </w:tc>
        <w:tc>
          <w:tcPr>
            <w:tcW w:w="1443"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G</w:t>
            </w:r>
            <w:r w:rsidRPr="0021393C">
              <w:rPr>
                <w:rFonts w:cs="Times New Roman"/>
                <w:sz w:val="21"/>
                <w:szCs w:val="21"/>
              </w:rPr>
              <w:t>IS PT</w:t>
            </w:r>
            <w:r w:rsidRPr="0021393C">
              <w:rPr>
                <w:rFonts w:cs="Times New Roman"/>
                <w:sz w:val="21"/>
                <w:szCs w:val="21"/>
              </w:rPr>
              <w:t>间隔</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间隔</w:t>
            </w:r>
          </w:p>
        </w:tc>
        <w:tc>
          <w:tcPr>
            <w:tcW w:w="30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3</w:t>
            </w:r>
          </w:p>
        </w:tc>
        <w:tc>
          <w:tcPr>
            <w:tcW w:w="1443"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避雷器</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YH10WZ-108/281</w:t>
            </w:r>
          </w:p>
        </w:tc>
        <w:tc>
          <w:tcPr>
            <w:tcW w:w="45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w:t>
            </w:r>
          </w:p>
        </w:tc>
        <w:tc>
          <w:tcPr>
            <w:tcW w:w="30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4</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钢芯铝绞线</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LGJ-</w:t>
            </w:r>
            <w:r>
              <w:rPr>
                <w:rFonts w:cs="Times New Roman"/>
                <w:sz w:val="21"/>
                <w:szCs w:val="21"/>
              </w:rPr>
              <w:t>300</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千米</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0.2</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5</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耐张绝缘子串</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9×XWP-100</w:t>
            </w:r>
            <w:r w:rsidRPr="0021393C">
              <w:rPr>
                <w:rFonts w:cs="Times New Roman"/>
                <w:sz w:val="21"/>
                <w:szCs w:val="21"/>
              </w:rPr>
              <w:t>，泄露比距</w:t>
            </w:r>
            <w:r w:rsidRPr="0021393C">
              <w:rPr>
                <w:rFonts w:cs="Times New Roman"/>
                <w:sz w:val="21"/>
                <w:szCs w:val="21"/>
              </w:rPr>
              <w:t>450mm</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sz w:val="21"/>
                <w:szCs w:val="21"/>
              </w:rPr>
              <w:t>.</w:t>
            </w:r>
            <w:r>
              <w:rPr>
                <w:rFonts w:cs="Times New Roman"/>
                <w:sz w:val="21"/>
                <w:szCs w:val="21"/>
              </w:rPr>
              <w:t>6</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耐张线夹</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NY-240/30</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r>
              <w:rPr>
                <w:rFonts w:cs="Times New Roman"/>
                <w:sz w:val="21"/>
                <w:szCs w:val="21"/>
              </w:rPr>
              <w:t>7</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w:t>
            </w:r>
            <w:r w:rsidRPr="0021393C">
              <w:rPr>
                <w:rFonts w:cs="Times New Roman"/>
                <w:sz w:val="21"/>
                <w:szCs w:val="21"/>
              </w:rPr>
              <w:t>型线夹</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TY-240/30</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个</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r>
              <w:rPr>
                <w:rFonts w:cs="Times New Roman"/>
                <w:sz w:val="21"/>
                <w:szCs w:val="21"/>
              </w:rPr>
              <w:t>8</w:t>
            </w:r>
          </w:p>
        </w:tc>
        <w:tc>
          <w:tcPr>
            <w:tcW w:w="1443"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门构架</w:t>
            </w:r>
          </w:p>
        </w:tc>
        <w:tc>
          <w:tcPr>
            <w:tcW w:w="192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h=10m</w:t>
            </w:r>
          </w:p>
        </w:tc>
        <w:tc>
          <w:tcPr>
            <w:tcW w:w="45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座</w:t>
            </w:r>
          </w:p>
        </w:tc>
        <w:tc>
          <w:tcPr>
            <w:tcW w:w="30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3</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 kV</w:t>
            </w:r>
            <w:r w:rsidRPr="0021393C">
              <w:rPr>
                <w:rFonts w:cs="Times New Roman"/>
                <w:sz w:val="21"/>
                <w:szCs w:val="21"/>
              </w:rPr>
              <w:t>设备</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（真空断路器）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出线</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（真空断路器）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进线</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（真空断路器）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站用变柜</w:t>
            </w: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（真空断路器）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接地变柜</w:t>
            </w: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 PT</w:t>
            </w:r>
            <w:r w:rsidRPr="0021393C">
              <w:rPr>
                <w:rFonts w:cs="Times New Roman"/>
                <w:sz w:val="21"/>
                <w:szCs w:val="21"/>
              </w:rPr>
              <w:t>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 xml:space="preserve">KYN-40.5  </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PT</w:t>
            </w:r>
            <w:r w:rsidRPr="0021393C">
              <w:rPr>
                <w:rFonts w:cs="Times New Roman"/>
                <w:sz w:val="21"/>
                <w:szCs w:val="21"/>
              </w:rPr>
              <w:t>柜</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3.6</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KYN-40.5  1250A</w:t>
            </w:r>
            <w:r w:rsidRPr="0021393C">
              <w:rPr>
                <w:rFonts w:cs="Times New Roman"/>
                <w:sz w:val="21"/>
                <w:szCs w:val="21"/>
              </w:rPr>
              <w:t>（</w:t>
            </w:r>
            <w:r>
              <w:rPr>
                <w:rFonts w:cs="Times New Roman"/>
                <w:sz w:val="21"/>
                <w:szCs w:val="21"/>
              </w:rPr>
              <w:t>真空</w:t>
            </w:r>
            <w:r w:rsidRPr="0021393C">
              <w:rPr>
                <w:rFonts w:cs="Times New Roman"/>
                <w:sz w:val="21"/>
                <w:szCs w:val="21"/>
              </w:rPr>
              <w:t>断路器）</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无功补偿柜</w:t>
            </w: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r w:rsidRPr="0021393C">
              <w:rPr>
                <w:rFonts w:cs="Times New Roman"/>
                <w:sz w:val="21"/>
                <w:szCs w:val="21"/>
              </w:rPr>
              <w:t>.</w:t>
            </w:r>
            <w:r>
              <w:rPr>
                <w:rFonts w:cs="Times New Roman"/>
                <w:sz w:val="21"/>
                <w:szCs w:val="21"/>
              </w:rPr>
              <w:t>7</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站用变压器</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SCB11-400   37kV/0.4kV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r w:rsidRPr="0021393C">
              <w:rPr>
                <w:rFonts w:cs="Times New Roman"/>
                <w:sz w:val="21"/>
                <w:szCs w:val="21"/>
              </w:rPr>
              <w:t>.</w:t>
            </w:r>
            <w:r>
              <w:rPr>
                <w:rFonts w:cs="Times New Roman"/>
                <w:sz w:val="21"/>
                <w:szCs w:val="21"/>
              </w:rPr>
              <w:t>8</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w:t>
            </w:r>
            <w:r w:rsidRPr="0021393C">
              <w:rPr>
                <w:rFonts w:cs="Times New Roman"/>
                <w:sz w:val="21"/>
                <w:szCs w:val="21"/>
              </w:rPr>
              <w:t>VG</w:t>
            </w:r>
            <w:r w:rsidRPr="0021393C">
              <w:rPr>
                <w:rFonts w:cs="Times New Roman"/>
                <w:sz w:val="21"/>
                <w:szCs w:val="21"/>
              </w:rPr>
              <w:t>无功补偿装置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Ue=35kV</w:t>
            </w:r>
            <w:r w:rsidRPr="0021393C">
              <w:rPr>
                <w:rFonts w:cs="Times New Roman"/>
                <w:sz w:val="21"/>
                <w:szCs w:val="21"/>
              </w:rPr>
              <w:t>，</w:t>
            </w:r>
            <w:r>
              <w:rPr>
                <w:rFonts w:cs="Times New Roman"/>
                <w:sz w:val="21"/>
                <w:szCs w:val="21"/>
              </w:rPr>
              <w:t>2</w:t>
            </w:r>
            <w:r w:rsidRPr="0021393C">
              <w:rPr>
                <w:rFonts w:cs="Times New Roman"/>
                <w:sz w:val="21"/>
                <w:szCs w:val="21"/>
              </w:rPr>
              <w:t>0MVar</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3.</w:t>
            </w:r>
            <w:r>
              <w:rPr>
                <w:rFonts w:cs="Times New Roman"/>
                <w:sz w:val="21"/>
                <w:szCs w:val="21"/>
              </w:rPr>
              <w:t>9</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绝缘铜管母线</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 xml:space="preserve">35 kV  </w:t>
            </w:r>
            <w:r>
              <w:rPr>
                <w:rFonts w:cs="Times New Roman"/>
                <w:sz w:val="21"/>
                <w:szCs w:val="21"/>
              </w:rPr>
              <w:t>2500</w:t>
            </w:r>
            <w:r w:rsidRPr="0021393C">
              <w:rPr>
                <w:rFonts w:cs="Times New Roman"/>
                <w:sz w:val="21"/>
                <w:szCs w:val="21"/>
              </w:rPr>
              <w:t>A</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单相米</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r w:rsidRPr="0021393C">
              <w:rPr>
                <w:rFonts w:cs="Times New Roman"/>
                <w:sz w:val="21"/>
                <w:szCs w:val="21"/>
              </w:rPr>
              <w:t>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3.1</w:t>
            </w:r>
            <w:r>
              <w:rPr>
                <w:rFonts w:cs="Times New Roman"/>
                <w:sz w:val="21"/>
                <w:szCs w:val="21"/>
              </w:rPr>
              <w:t>0</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接地变小电阻成套装置</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DKSC-150/37</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3.1</w:t>
            </w:r>
            <w:r>
              <w:rPr>
                <w:rFonts w:cs="Times New Roman"/>
                <w:sz w:val="21"/>
                <w:szCs w:val="21"/>
              </w:rPr>
              <w:t>1</w:t>
            </w:r>
          </w:p>
        </w:tc>
        <w:tc>
          <w:tcPr>
            <w:tcW w:w="1443" w:type="pct"/>
            <w:shd w:val="clear" w:color="auto" w:fill="auto"/>
            <w:vAlign w:val="center"/>
            <w:hideMark/>
          </w:tcPr>
          <w:p w:rsidR="00D1197B" w:rsidRPr="00DB498F" w:rsidRDefault="00D1197B" w:rsidP="00EC5371">
            <w:pPr>
              <w:pStyle w:val="afffff6"/>
            </w:pPr>
            <w:r w:rsidRPr="00DB498F">
              <w:t xml:space="preserve">35kV </w:t>
            </w:r>
            <w:r w:rsidRPr="00DB498F">
              <w:t>电力电缆</w:t>
            </w:r>
          </w:p>
        </w:tc>
        <w:tc>
          <w:tcPr>
            <w:tcW w:w="1920" w:type="pct"/>
            <w:shd w:val="clear" w:color="auto" w:fill="auto"/>
            <w:vAlign w:val="center"/>
            <w:hideMark/>
          </w:tcPr>
          <w:p w:rsidR="00D1197B" w:rsidRPr="00DB498F" w:rsidRDefault="00D1197B" w:rsidP="00EC5371">
            <w:pPr>
              <w:pStyle w:val="afffff6"/>
            </w:pPr>
            <w:r w:rsidRPr="00DB498F">
              <w:t>ZB-YJ</w:t>
            </w:r>
            <w:r>
              <w:t>Y23</w:t>
            </w:r>
            <w:r w:rsidRPr="00DB498F">
              <w:t>-26/35kV-3*95</w:t>
            </w:r>
          </w:p>
        </w:tc>
        <w:tc>
          <w:tcPr>
            <w:tcW w:w="450" w:type="pct"/>
            <w:shd w:val="clear" w:color="auto" w:fill="auto"/>
            <w:vAlign w:val="center"/>
            <w:hideMark/>
          </w:tcPr>
          <w:p w:rsidR="00D1197B" w:rsidRPr="00DB498F" w:rsidRDefault="00D1197B" w:rsidP="00EC5371">
            <w:pPr>
              <w:pStyle w:val="afffff6"/>
            </w:pPr>
            <w:r w:rsidRPr="00DB498F">
              <w:t>km</w:t>
            </w:r>
          </w:p>
        </w:tc>
        <w:tc>
          <w:tcPr>
            <w:tcW w:w="300" w:type="pct"/>
            <w:shd w:val="clear" w:color="auto" w:fill="auto"/>
            <w:vAlign w:val="center"/>
            <w:hideMark/>
          </w:tcPr>
          <w:p w:rsidR="00D1197B" w:rsidRPr="00DB498F" w:rsidRDefault="00D1197B" w:rsidP="00EC5371">
            <w:pPr>
              <w:pStyle w:val="afffff6"/>
            </w:pPr>
            <w:r w:rsidRPr="00DB498F">
              <w:t>1.5</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hint="eastAsia"/>
                <w:sz w:val="21"/>
                <w:szCs w:val="21"/>
              </w:rPr>
              <w:t>3</w:t>
            </w:r>
            <w:r>
              <w:rPr>
                <w:rFonts w:cs="Times New Roman"/>
                <w:sz w:val="21"/>
                <w:szCs w:val="21"/>
              </w:rPr>
              <w:t>.12</w:t>
            </w:r>
          </w:p>
        </w:tc>
        <w:tc>
          <w:tcPr>
            <w:tcW w:w="1443" w:type="pct"/>
            <w:shd w:val="clear" w:color="auto" w:fill="auto"/>
            <w:vAlign w:val="center"/>
          </w:tcPr>
          <w:p w:rsidR="00D1197B" w:rsidRPr="00DB498F" w:rsidRDefault="00D1197B" w:rsidP="00EC5371">
            <w:pPr>
              <w:pStyle w:val="afffff6"/>
            </w:pPr>
            <w:r w:rsidRPr="00DB498F">
              <w:t xml:space="preserve">35kV </w:t>
            </w:r>
            <w:r w:rsidRPr="00DB498F">
              <w:t>电力电缆</w:t>
            </w:r>
          </w:p>
        </w:tc>
        <w:tc>
          <w:tcPr>
            <w:tcW w:w="1920" w:type="pct"/>
            <w:shd w:val="clear" w:color="auto" w:fill="auto"/>
            <w:vAlign w:val="center"/>
          </w:tcPr>
          <w:p w:rsidR="00D1197B" w:rsidRPr="00DB498F" w:rsidRDefault="00D1197B" w:rsidP="00EC5371">
            <w:pPr>
              <w:pStyle w:val="afffff6"/>
            </w:pPr>
            <w:r w:rsidRPr="00DB498F">
              <w:t>ZB-YJ</w:t>
            </w:r>
            <w:r>
              <w:t>Y23</w:t>
            </w:r>
            <w:r w:rsidRPr="00DB498F">
              <w:t>-26/35kV-3*</w:t>
            </w:r>
            <w:r>
              <w:t>300</w:t>
            </w:r>
          </w:p>
        </w:tc>
        <w:tc>
          <w:tcPr>
            <w:tcW w:w="450" w:type="pct"/>
            <w:shd w:val="clear" w:color="auto" w:fill="auto"/>
            <w:vAlign w:val="center"/>
          </w:tcPr>
          <w:p w:rsidR="00D1197B" w:rsidRPr="00DB498F" w:rsidRDefault="00D1197B" w:rsidP="00EC5371">
            <w:pPr>
              <w:pStyle w:val="afffff6"/>
            </w:pPr>
            <w:r w:rsidRPr="00DB498F">
              <w:t>km</w:t>
            </w:r>
          </w:p>
        </w:tc>
        <w:tc>
          <w:tcPr>
            <w:tcW w:w="300" w:type="pct"/>
            <w:shd w:val="clear" w:color="auto" w:fill="auto"/>
            <w:vAlign w:val="center"/>
          </w:tcPr>
          <w:p w:rsidR="00D1197B" w:rsidRPr="00DB498F" w:rsidRDefault="00D1197B" w:rsidP="00EC5371">
            <w:pPr>
              <w:pStyle w:val="afffff6"/>
            </w:pPr>
            <w:r>
              <w:t>0.2</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r w:rsidRPr="0021393C">
              <w:rPr>
                <w:rFonts w:cs="Times New Roman"/>
                <w:sz w:val="21"/>
                <w:szCs w:val="21"/>
              </w:rPr>
              <w:t>.1</w:t>
            </w:r>
            <w:r>
              <w:rPr>
                <w:rFonts w:cs="Times New Roman"/>
                <w:sz w:val="21"/>
                <w:szCs w:val="21"/>
              </w:rPr>
              <w:t>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电缆终端头</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户内，冷缩型</w:t>
            </w:r>
          </w:p>
        </w:tc>
        <w:tc>
          <w:tcPr>
            <w:tcW w:w="450" w:type="pct"/>
            <w:shd w:val="clear" w:color="auto" w:fill="auto"/>
            <w:vAlign w:val="center"/>
            <w:hideMark/>
          </w:tcPr>
          <w:p w:rsidR="00D1197B" w:rsidRPr="0021393C" w:rsidRDefault="00D1197B" w:rsidP="00EC5371">
            <w:pPr>
              <w:pStyle w:val="afffff6"/>
            </w:pPr>
            <w:r w:rsidRPr="0021393C">
              <w:t>套</w:t>
            </w:r>
          </w:p>
        </w:tc>
        <w:tc>
          <w:tcPr>
            <w:tcW w:w="300" w:type="pct"/>
            <w:shd w:val="clear" w:color="auto" w:fill="auto"/>
            <w:vAlign w:val="center"/>
            <w:hideMark/>
          </w:tcPr>
          <w:p w:rsidR="00D1197B" w:rsidRPr="0021393C" w:rsidRDefault="00D1197B" w:rsidP="00EC5371">
            <w:pPr>
              <w:pStyle w:val="afffff6"/>
            </w:pPr>
            <w:r w:rsidRPr="00DB498F">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每套三相</w:t>
            </w: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400V</w:t>
            </w:r>
            <w:r w:rsidRPr="0021393C">
              <w:rPr>
                <w:rFonts w:cs="Times New Roman"/>
                <w:sz w:val="21"/>
                <w:szCs w:val="21"/>
              </w:rPr>
              <w:t>设备及其他</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0.4kV</w:t>
            </w:r>
            <w:r w:rsidRPr="0021393C">
              <w:rPr>
                <w:rFonts w:cs="Times New Roman"/>
                <w:sz w:val="21"/>
                <w:szCs w:val="21"/>
              </w:rPr>
              <w:t>开关柜</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MNS</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4.2</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照明动力配电箱</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8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4.3</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 xml:space="preserve">1kV </w:t>
            </w:r>
            <w:r w:rsidRPr="0021393C">
              <w:rPr>
                <w:rFonts w:cs="Times New Roman"/>
                <w:sz w:val="21"/>
                <w:szCs w:val="21"/>
              </w:rPr>
              <w:t>电力电缆</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r w:rsidRPr="0021393C">
              <w:rPr>
                <w:rFonts w:cs="Times New Roman"/>
                <w:sz w:val="21"/>
                <w:szCs w:val="21"/>
              </w:rPr>
              <w:t xml:space="preserve"> 1kV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4.4</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电缆头及附件</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r w:rsidRPr="0021393C">
              <w:rPr>
                <w:rFonts w:cs="Times New Roman"/>
                <w:sz w:val="21"/>
                <w:szCs w:val="21"/>
              </w:rPr>
              <w:t xml:space="preserve"> 1kV</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4.5</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灯具</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4.6</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插座及开关</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100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4.7</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户外照明</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443"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接地与防火封堵</w:t>
            </w:r>
          </w:p>
        </w:tc>
        <w:tc>
          <w:tcPr>
            <w:tcW w:w="192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5.1</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防火材料</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吨</w:t>
            </w:r>
          </w:p>
        </w:tc>
        <w:tc>
          <w:tcPr>
            <w:tcW w:w="30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5.2</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热镀锌扁钢</w:t>
            </w:r>
          </w:p>
        </w:tc>
        <w:tc>
          <w:tcPr>
            <w:tcW w:w="1920" w:type="pct"/>
            <w:shd w:val="clear" w:color="auto" w:fill="auto"/>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-60×5mm</w:t>
            </w:r>
          </w:p>
        </w:tc>
        <w:tc>
          <w:tcPr>
            <w:tcW w:w="450" w:type="pct"/>
            <w:shd w:val="clear" w:color="auto" w:fill="auto"/>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5.3</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热镀锌角钢</w:t>
            </w:r>
          </w:p>
        </w:tc>
        <w:tc>
          <w:tcPr>
            <w:tcW w:w="192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w:t>
            </w:r>
            <w:r w:rsidRPr="0021393C">
              <w:rPr>
                <w:rFonts w:cs="Times New Roman"/>
                <w:sz w:val="21"/>
                <w:szCs w:val="21"/>
              </w:rPr>
              <w:t>60×5mm</w:t>
            </w:r>
            <w:r w:rsidRPr="0021393C">
              <w:rPr>
                <w:rFonts w:cs="Times New Roman"/>
                <w:sz w:val="21"/>
                <w:szCs w:val="21"/>
              </w:rPr>
              <w:t>，长</w:t>
            </w:r>
            <w:r w:rsidRPr="0021393C">
              <w:rPr>
                <w:rFonts w:cs="Times New Roman"/>
                <w:sz w:val="21"/>
                <w:szCs w:val="21"/>
              </w:rPr>
              <w:t>2500mm</w:t>
            </w:r>
          </w:p>
        </w:tc>
        <w:tc>
          <w:tcPr>
            <w:tcW w:w="45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根</w:t>
            </w:r>
          </w:p>
        </w:tc>
        <w:tc>
          <w:tcPr>
            <w:tcW w:w="30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5.4</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铜排</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-40×4mm</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0.6</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5.5</w:t>
            </w:r>
          </w:p>
        </w:tc>
        <w:tc>
          <w:tcPr>
            <w:tcW w:w="1443"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铜排</w:t>
            </w:r>
          </w:p>
        </w:tc>
        <w:tc>
          <w:tcPr>
            <w:tcW w:w="192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-25×4mm</w:t>
            </w:r>
            <w:r w:rsidRPr="0021393C">
              <w:rPr>
                <w:rFonts w:cs="Times New Roman" w:hint="eastAsia"/>
                <w:sz w:val="21"/>
                <w:szCs w:val="21"/>
              </w:rPr>
              <w:t>²</w:t>
            </w:r>
          </w:p>
        </w:tc>
        <w:tc>
          <w:tcPr>
            <w:tcW w:w="45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0.5</w:t>
            </w:r>
          </w:p>
        </w:tc>
        <w:tc>
          <w:tcPr>
            <w:tcW w:w="596" w:type="pct"/>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5.6</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软铜线</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50mm</w:t>
            </w:r>
            <w:r w:rsidRPr="0021393C">
              <w:rPr>
                <w:rFonts w:cs="Times New Roman" w:hint="eastAsia"/>
                <w:sz w:val="21"/>
                <w:szCs w:val="21"/>
              </w:rPr>
              <w:t>²</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30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0.8</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noWrap/>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5.7</w:t>
            </w:r>
          </w:p>
        </w:tc>
        <w:tc>
          <w:tcPr>
            <w:tcW w:w="1443"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避雷针</w:t>
            </w:r>
          </w:p>
        </w:tc>
        <w:tc>
          <w:tcPr>
            <w:tcW w:w="192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独立避雷针，</w:t>
            </w:r>
            <w:r w:rsidRPr="0021393C">
              <w:rPr>
                <w:rFonts w:cs="Times New Roman"/>
                <w:sz w:val="21"/>
                <w:szCs w:val="21"/>
              </w:rPr>
              <w:t>30m</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座</w:t>
            </w:r>
          </w:p>
        </w:tc>
        <w:tc>
          <w:tcPr>
            <w:tcW w:w="30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其他</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50" w:type="pct"/>
            <w:shd w:val="clear" w:color="auto" w:fill="auto"/>
            <w:noWrap/>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EC5371">
        <w:trPr>
          <w:trHeight w:val="255"/>
          <w:jc w:val="center"/>
        </w:trPr>
        <w:tc>
          <w:tcPr>
            <w:tcW w:w="29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6.1</w:t>
            </w:r>
          </w:p>
        </w:tc>
        <w:tc>
          <w:tcPr>
            <w:tcW w:w="1443"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电缆支架</w:t>
            </w:r>
          </w:p>
        </w:tc>
        <w:tc>
          <w:tcPr>
            <w:tcW w:w="192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各种型号</w:t>
            </w:r>
          </w:p>
        </w:tc>
        <w:tc>
          <w:tcPr>
            <w:tcW w:w="450" w:type="pct"/>
            <w:shd w:val="clear" w:color="auto" w:fill="auto"/>
            <w:noWrap/>
            <w:vAlign w:val="bottom"/>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吨</w:t>
            </w:r>
          </w:p>
        </w:tc>
        <w:tc>
          <w:tcPr>
            <w:tcW w:w="300"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c>
          <w:tcPr>
            <w:tcW w:w="596" w:type="pct"/>
            <w:shd w:val="clear" w:color="auto" w:fill="auto"/>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3" w:name="_Toc5025911"/>
      <w:r w:rsidRPr="0021393C">
        <w:rPr>
          <w:rFonts w:cs="Times New Roman"/>
          <w:b/>
          <w:bCs/>
          <w:sz w:val="32"/>
          <w:szCs w:val="24"/>
        </w:rPr>
        <w:t xml:space="preserve">6.4 </w:t>
      </w:r>
      <w:r w:rsidRPr="0021393C">
        <w:rPr>
          <w:rFonts w:cs="Times New Roman"/>
          <w:b/>
          <w:bCs/>
          <w:sz w:val="32"/>
          <w:szCs w:val="24"/>
        </w:rPr>
        <w:t>电气二次</w:t>
      </w:r>
      <w:bookmarkEnd w:id="13"/>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w:t>
      </w:r>
      <w:r w:rsidRPr="0021393C">
        <w:rPr>
          <w:rFonts w:hAnsi="宋体" w:cs="Times New Roman"/>
          <w:noProof/>
          <w:color w:val="000000" w:themeColor="text1"/>
          <w:szCs w:val="24"/>
          <w:lang w:val="zh-CN"/>
        </w:rPr>
        <w:lastRenderedPageBreak/>
        <w:t>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w:t>
      </w:r>
      <w:r w:rsidRPr="0021393C">
        <w:rPr>
          <w:rFonts w:hAnsi="宋体" w:cs="Times New Roman"/>
          <w:noProof/>
          <w:color w:val="000000" w:themeColor="text1"/>
          <w:szCs w:val="24"/>
          <w:lang w:val="zh-CN"/>
        </w:rPr>
        <w:lastRenderedPageBreak/>
        <w:t>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w:t>
      </w:r>
      <w:r w:rsidRPr="0021393C">
        <w:rPr>
          <w:rFonts w:hAnsi="宋体" w:cs="Times New Roman"/>
          <w:noProof/>
          <w:color w:val="000000" w:themeColor="text1"/>
          <w:szCs w:val="24"/>
          <w:lang w:val="zh-CN"/>
        </w:rPr>
        <w:lastRenderedPageBreak/>
        <w:t>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w:t>
      </w:r>
      <w:r w:rsidRPr="0021393C">
        <w:rPr>
          <w:rFonts w:hAnsi="宋体" w:cs="Times New Roman"/>
          <w:noProof/>
          <w:color w:val="000000" w:themeColor="text1"/>
          <w:szCs w:val="24"/>
          <w:lang w:val="zh-CN"/>
        </w:rPr>
        <w:lastRenderedPageBreak/>
        <w:t>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UnitName" w:val="a"/>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lastRenderedPageBreak/>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w:t>
      </w:r>
      <w:r w:rsidRPr="0021393C">
        <w:rPr>
          <w:rFonts w:hAnsi="宋体" w:cs="Times New Roman"/>
          <w:noProof/>
          <w:color w:val="000000" w:themeColor="text1"/>
          <w:szCs w:val="24"/>
          <w:lang w:val="zh-CN"/>
        </w:rPr>
        <w:lastRenderedPageBreak/>
        <w:t>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lastRenderedPageBreak/>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9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539"/>
        <w:gridCol w:w="2695"/>
        <w:gridCol w:w="4125"/>
        <w:gridCol w:w="563"/>
        <w:gridCol w:w="567"/>
        <w:gridCol w:w="1266"/>
      </w:tblGrid>
      <w:tr w:rsidR="00D1197B" w:rsidRPr="0021393C" w:rsidTr="00783E08">
        <w:trPr>
          <w:trHeight w:val="312"/>
          <w:tblHeader/>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序号</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型号及规格</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单位</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数量</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备注</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变电站计算机监控系统</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操作员（主机）工作站</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操作员（主机）工作站</w:t>
            </w:r>
            <w:r w:rsidRPr="0021393C">
              <w:rPr>
                <w:rFonts w:cs="Times New Roman"/>
                <w:sz w:val="21"/>
                <w:szCs w:val="21"/>
              </w:rPr>
              <w:t>1</w:t>
            </w:r>
            <w:r w:rsidRPr="0021393C">
              <w:rPr>
                <w:rFonts w:cs="Times New Roman"/>
                <w:sz w:val="21"/>
                <w:szCs w:val="21"/>
              </w:rPr>
              <w:t>台、</w:t>
            </w:r>
            <w:r w:rsidRPr="0021393C">
              <w:rPr>
                <w:rFonts w:cs="Times New Roman"/>
                <w:sz w:val="21"/>
                <w:szCs w:val="21"/>
              </w:rPr>
              <w:t>2</w:t>
            </w:r>
            <w:r w:rsidRPr="0021393C">
              <w:rPr>
                <w:rFonts w:cs="Times New Roman" w:hint="eastAsia"/>
                <w:sz w:val="21"/>
                <w:szCs w:val="21"/>
              </w:rPr>
              <w:t>3</w:t>
            </w:r>
            <w:r w:rsidRPr="0021393C">
              <w:rPr>
                <w:rFonts w:cs="Times New Roman"/>
                <w:sz w:val="21"/>
                <w:szCs w:val="21"/>
              </w:rPr>
              <w:t>英寸液晶显</w:t>
            </w:r>
            <w:r w:rsidRPr="0021393C">
              <w:rPr>
                <w:rFonts w:cs="Times New Roman"/>
                <w:sz w:val="21"/>
                <w:szCs w:val="21"/>
              </w:rPr>
              <w:lastRenderedPageBreak/>
              <w:t>示器</w:t>
            </w:r>
            <w:r w:rsidRPr="0021393C">
              <w:rPr>
                <w:rFonts w:cs="Times New Roman"/>
                <w:sz w:val="21"/>
                <w:szCs w:val="21"/>
              </w:rPr>
              <w:t>1</w:t>
            </w:r>
            <w:r w:rsidRPr="0021393C">
              <w:rPr>
                <w:rFonts w:cs="Times New Roman"/>
                <w:sz w:val="21"/>
                <w:szCs w:val="21"/>
              </w:rPr>
              <w:t>台、鼠标键盘等</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含软件等其</w:t>
            </w:r>
            <w:r w:rsidRPr="0021393C">
              <w:rPr>
                <w:rFonts w:cs="Times New Roman" w:hint="eastAsia"/>
                <w:sz w:val="21"/>
                <w:szCs w:val="21"/>
              </w:rPr>
              <w:lastRenderedPageBreak/>
              <w:t>他设备</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微机五防系统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含五防工作站、系统软件等</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远动工作站屏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含远动主机</w:t>
            </w:r>
            <w:r w:rsidRPr="0021393C">
              <w:rPr>
                <w:rFonts w:cs="Times New Roman" w:hint="eastAsia"/>
                <w:sz w:val="21"/>
                <w:szCs w:val="21"/>
              </w:rPr>
              <w:t>2</w:t>
            </w:r>
            <w:r w:rsidRPr="0021393C">
              <w:rPr>
                <w:rFonts w:cs="Times New Roman" w:hint="eastAsia"/>
                <w:sz w:val="21"/>
                <w:szCs w:val="21"/>
              </w:rPr>
              <w:t>台，双机切换</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网络通信屏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含网络交换机</w:t>
            </w:r>
            <w:r w:rsidRPr="0021393C">
              <w:rPr>
                <w:rFonts w:cs="Times New Roman" w:hint="eastAsia"/>
                <w:sz w:val="21"/>
                <w:szCs w:val="21"/>
              </w:rPr>
              <w:t>4</w:t>
            </w:r>
            <w:r w:rsidRPr="0021393C">
              <w:rPr>
                <w:rFonts w:cs="Times New Roman" w:hint="eastAsia"/>
                <w:sz w:val="21"/>
                <w:szCs w:val="21"/>
              </w:rPr>
              <w:t>台，规约转换器</w:t>
            </w:r>
            <w:r w:rsidRPr="0021393C">
              <w:rPr>
                <w:rFonts w:cs="Times New Roman" w:hint="eastAsia"/>
                <w:sz w:val="21"/>
                <w:szCs w:val="21"/>
              </w:rPr>
              <w:t>2</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GPS</w:t>
            </w:r>
            <w:r w:rsidRPr="0021393C">
              <w:rPr>
                <w:rFonts w:cs="Times New Roman"/>
                <w:sz w:val="21"/>
                <w:szCs w:val="21"/>
              </w:rPr>
              <w:t>时钟对时屏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含时钟本体装置</w:t>
            </w:r>
            <w:r w:rsidRPr="0021393C">
              <w:rPr>
                <w:rFonts w:cs="Times New Roman" w:hint="eastAsia"/>
                <w:sz w:val="21"/>
                <w:szCs w:val="21"/>
              </w:rPr>
              <w:t>2</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110kV</w:t>
            </w:r>
            <w:r w:rsidRPr="0021393C">
              <w:rPr>
                <w:rFonts w:cs="Times New Roman"/>
                <w:sz w:val="21"/>
                <w:szCs w:val="21"/>
              </w:rPr>
              <w:t>线路测控屏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110kV</w:t>
            </w:r>
            <w:r w:rsidRPr="0021393C">
              <w:rPr>
                <w:rFonts w:cs="Times New Roman"/>
                <w:sz w:val="21"/>
                <w:szCs w:val="21"/>
              </w:rPr>
              <w:t>线路测控装置</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主变测控屏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含主变测控装置</w:t>
            </w:r>
            <w:r w:rsidRPr="0021393C">
              <w:rPr>
                <w:rFonts w:cs="Times New Roman" w:hint="eastAsia"/>
                <w:sz w:val="21"/>
                <w:szCs w:val="21"/>
              </w:rPr>
              <w:t>2</w:t>
            </w:r>
            <w:r w:rsidRPr="0021393C">
              <w:rPr>
                <w:rFonts w:cs="Times New Roman" w:hint="eastAsia"/>
                <w:sz w:val="21"/>
                <w:szCs w:val="21"/>
              </w:rPr>
              <w:t>台，温度及档位变送器</w:t>
            </w:r>
            <w:r w:rsidRPr="0021393C">
              <w:rPr>
                <w:rFonts w:cs="Times New Roman" w:hint="eastAsia"/>
                <w:sz w:val="21"/>
                <w:szCs w:val="21"/>
              </w:rPr>
              <w:t>1</w:t>
            </w:r>
            <w:r w:rsidRPr="0021393C">
              <w:rPr>
                <w:rFonts w:cs="Times New Roman" w:hint="eastAsia"/>
                <w:sz w:val="21"/>
                <w:szCs w:val="21"/>
              </w:rPr>
              <w:t>套</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公用测控屏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公用测控装置</w:t>
            </w:r>
            <w:r w:rsidRPr="0021393C">
              <w:rPr>
                <w:rFonts w:cs="Times New Roman" w:hint="eastAsia"/>
                <w:sz w:val="21"/>
                <w:szCs w:val="21"/>
              </w:rPr>
              <w:t>2</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47"/>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线路保护测控装置</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09"/>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r w:rsidRPr="0021393C">
              <w:rPr>
                <w:rFonts w:cs="Times New Roman" w:hint="eastAsia"/>
                <w:sz w:val="21"/>
                <w:szCs w:val="21"/>
              </w:rPr>
              <w:t>0</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站用变保护测控装置</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15"/>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r w:rsidRPr="0021393C">
              <w:rPr>
                <w:rFonts w:cs="Times New Roman" w:hint="eastAsia"/>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接地变保护测控装置</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r w:rsidRPr="0021393C">
              <w:rPr>
                <w:rFonts w:cs="Times New Roman" w:hint="eastAsia"/>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 SVG</w:t>
            </w:r>
            <w:r w:rsidRPr="0021393C">
              <w:rPr>
                <w:rFonts w:cs="Times New Roman"/>
                <w:sz w:val="21"/>
                <w:szCs w:val="21"/>
              </w:rPr>
              <w:t>保护测控装置</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台</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变电站继电保护及安全自动装置</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保护及故障信息系统管理子站屏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含保信子站</w:t>
            </w:r>
            <w:r w:rsidRPr="0021393C">
              <w:rPr>
                <w:rFonts w:cs="Times New Roman" w:hint="eastAsia"/>
                <w:sz w:val="21"/>
                <w:szCs w:val="21"/>
              </w:rPr>
              <w:t>1</w:t>
            </w:r>
            <w:r w:rsidRPr="0021393C">
              <w:rPr>
                <w:rFonts w:cs="Times New Roman" w:hint="eastAsia"/>
                <w:sz w:val="21"/>
                <w:szCs w:val="21"/>
              </w:rPr>
              <w:t>台、网络交换机、软件等设备</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故障录波屏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故障录波装置</w:t>
            </w:r>
            <w:r w:rsidRPr="0021393C">
              <w:rPr>
                <w:rFonts w:cs="Times New Roman" w:hint="eastAsia"/>
                <w:sz w:val="21"/>
                <w:szCs w:val="21"/>
              </w:rPr>
              <w:t>、主机及软件等设备</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主变保护屏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含主保护装置</w:t>
            </w:r>
            <w:r w:rsidRPr="0021393C">
              <w:rPr>
                <w:rFonts w:cs="Times New Roman" w:hint="eastAsia"/>
                <w:sz w:val="21"/>
                <w:szCs w:val="21"/>
              </w:rPr>
              <w:t>1</w:t>
            </w:r>
            <w:r w:rsidRPr="0021393C">
              <w:rPr>
                <w:rFonts w:cs="Times New Roman" w:hint="eastAsia"/>
                <w:sz w:val="21"/>
                <w:szCs w:val="21"/>
              </w:rPr>
              <w:t>台，高、低压侧后备保护装置各</w:t>
            </w:r>
            <w:r w:rsidRPr="0021393C">
              <w:rPr>
                <w:rFonts w:cs="Times New Roman" w:hint="eastAsia"/>
                <w:sz w:val="21"/>
                <w:szCs w:val="21"/>
              </w:rPr>
              <w:t>1</w:t>
            </w:r>
            <w:r w:rsidRPr="0021393C">
              <w:rPr>
                <w:rFonts w:cs="Times New Roman" w:hint="eastAsia"/>
                <w:sz w:val="21"/>
                <w:szCs w:val="21"/>
              </w:rPr>
              <w:t>台，非电量保护装置</w:t>
            </w:r>
            <w:r w:rsidRPr="0021393C">
              <w:rPr>
                <w:rFonts w:cs="Times New Roman" w:hint="eastAsia"/>
                <w:sz w:val="21"/>
                <w:szCs w:val="21"/>
              </w:rPr>
              <w:t>1</w:t>
            </w:r>
            <w:r w:rsidRPr="0021393C">
              <w:rPr>
                <w:rFonts w:cs="Times New Roman" w:hint="eastAsia"/>
                <w:sz w:val="21"/>
                <w:szCs w:val="21"/>
              </w:rPr>
              <w:t>台，操作箱</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110kV</w:t>
            </w:r>
            <w:r w:rsidRPr="0021393C">
              <w:rPr>
                <w:rFonts w:cs="Times New Roman"/>
                <w:sz w:val="21"/>
                <w:szCs w:val="21"/>
              </w:rPr>
              <w:t>线路保护屏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110kV</w:t>
            </w:r>
            <w:r w:rsidRPr="0021393C">
              <w:rPr>
                <w:rFonts w:cs="Times New Roman"/>
                <w:sz w:val="21"/>
                <w:szCs w:val="21"/>
              </w:rPr>
              <w:t>光纤差动保护装置</w:t>
            </w:r>
            <w:r w:rsidRPr="0021393C">
              <w:rPr>
                <w:rFonts w:cs="Times New Roman" w:hint="eastAsia"/>
                <w:sz w:val="21"/>
                <w:szCs w:val="21"/>
              </w:rPr>
              <w:t>、操作箱各</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5</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35kV</w:t>
            </w:r>
            <w:r w:rsidRPr="0021393C">
              <w:rPr>
                <w:rFonts w:cs="Times New Roman"/>
                <w:sz w:val="21"/>
                <w:szCs w:val="21"/>
              </w:rPr>
              <w:t>母线保护屏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35kV</w:t>
            </w:r>
            <w:r w:rsidRPr="0021393C">
              <w:rPr>
                <w:rFonts w:cs="Times New Roman"/>
                <w:sz w:val="21"/>
                <w:szCs w:val="21"/>
              </w:rPr>
              <w:t>母线保护装置</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6</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安稳装置屏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频率电压紧急控制装置</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三</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变电站计量系统</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关口计量屏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关口电能表</w:t>
            </w:r>
            <w:r w:rsidRPr="0021393C">
              <w:rPr>
                <w:rFonts w:cs="Times New Roman" w:hint="eastAsia"/>
                <w:sz w:val="21"/>
                <w:szCs w:val="21"/>
              </w:rPr>
              <w:t>2</w:t>
            </w:r>
            <w:r w:rsidRPr="0021393C">
              <w:rPr>
                <w:rFonts w:cs="Times New Roman" w:hint="eastAsia"/>
                <w:sz w:val="21"/>
                <w:szCs w:val="21"/>
              </w:rPr>
              <w:t>只，电能量采集终端</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电能表屏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主变电能表</w:t>
            </w:r>
            <w:r>
              <w:rPr>
                <w:rFonts w:cs="Times New Roman"/>
                <w:sz w:val="21"/>
                <w:szCs w:val="21"/>
              </w:rPr>
              <w:t>1</w:t>
            </w:r>
            <w:r w:rsidRPr="0021393C">
              <w:rPr>
                <w:rFonts w:cs="Times New Roman" w:hint="eastAsia"/>
                <w:sz w:val="21"/>
                <w:szCs w:val="21"/>
              </w:rPr>
              <w:t>只</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多功能电能表</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有功</w:t>
            </w:r>
            <w:r w:rsidRPr="0021393C">
              <w:rPr>
                <w:rFonts w:cs="Times New Roman"/>
                <w:sz w:val="21"/>
                <w:szCs w:val="21"/>
              </w:rPr>
              <w:t>0.5S</w:t>
            </w:r>
            <w:r w:rsidRPr="0021393C">
              <w:rPr>
                <w:rFonts w:cs="Times New Roman"/>
                <w:sz w:val="21"/>
                <w:szCs w:val="21"/>
              </w:rPr>
              <w:t>级、无功</w:t>
            </w:r>
            <w:r w:rsidRPr="0021393C">
              <w:rPr>
                <w:rFonts w:cs="Times New Roman"/>
                <w:sz w:val="21"/>
                <w:szCs w:val="21"/>
              </w:rPr>
              <w:t>2.0</w:t>
            </w:r>
            <w:r w:rsidRPr="0021393C">
              <w:rPr>
                <w:rFonts w:cs="Times New Roman"/>
                <w:sz w:val="21"/>
                <w:szCs w:val="21"/>
              </w:rPr>
              <w:t>级；双</w:t>
            </w:r>
            <w:r w:rsidRPr="0021393C">
              <w:rPr>
                <w:rFonts w:cs="Times New Roman"/>
                <w:sz w:val="21"/>
                <w:szCs w:val="21"/>
              </w:rPr>
              <w:t>RS485</w:t>
            </w:r>
            <w:r w:rsidRPr="0021393C">
              <w:rPr>
                <w:rFonts w:cs="Times New Roman"/>
                <w:sz w:val="21"/>
                <w:szCs w:val="21"/>
              </w:rPr>
              <w:t>通讯口</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9</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进线</w:t>
            </w:r>
            <w:r w:rsidRPr="0021393C">
              <w:rPr>
                <w:rFonts w:cs="Times New Roman"/>
                <w:sz w:val="21"/>
                <w:szCs w:val="21"/>
              </w:rPr>
              <w:t>6</w:t>
            </w:r>
            <w:r w:rsidRPr="0021393C">
              <w:rPr>
                <w:rFonts w:cs="Times New Roman" w:hint="eastAsia"/>
                <w:sz w:val="21"/>
                <w:szCs w:val="21"/>
              </w:rPr>
              <w:t>只、</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站用变</w:t>
            </w:r>
            <w:r w:rsidRPr="0021393C">
              <w:rPr>
                <w:rFonts w:cs="Times New Roman"/>
                <w:sz w:val="21"/>
                <w:szCs w:val="21"/>
              </w:rPr>
              <w:t>1</w:t>
            </w:r>
            <w:r w:rsidRPr="0021393C">
              <w:rPr>
                <w:rFonts w:cs="Times New Roman" w:hint="eastAsia"/>
                <w:sz w:val="21"/>
                <w:szCs w:val="21"/>
              </w:rPr>
              <w:t>只、接地变</w:t>
            </w:r>
            <w:r>
              <w:rPr>
                <w:rFonts w:cs="Times New Roman"/>
                <w:sz w:val="21"/>
                <w:szCs w:val="21"/>
              </w:rPr>
              <w:t>1</w:t>
            </w:r>
            <w:r w:rsidRPr="0021393C">
              <w:rPr>
                <w:rFonts w:cs="Times New Roman" w:hint="eastAsia"/>
                <w:sz w:val="21"/>
                <w:szCs w:val="21"/>
              </w:rPr>
              <w:t>只、无功补偿</w:t>
            </w:r>
            <w:r>
              <w:rPr>
                <w:rFonts w:cs="Times New Roman"/>
                <w:sz w:val="21"/>
                <w:szCs w:val="21"/>
              </w:rPr>
              <w:t>1</w:t>
            </w:r>
            <w:r w:rsidRPr="0021393C">
              <w:rPr>
                <w:rFonts w:cs="Times New Roman" w:hint="eastAsia"/>
                <w:sz w:val="21"/>
                <w:szCs w:val="21"/>
              </w:rPr>
              <w:t>只</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安装于高压开关柜</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电能质量监测屏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电能质量监测分析装置</w:t>
            </w:r>
            <w:r w:rsidRPr="0021393C">
              <w:rPr>
                <w:rFonts w:cs="Times New Roman" w:hint="eastAsia"/>
                <w:sz w:val="21"/>
                <w:szCs w:val="21"/>
              </w:rPr>
              <w:t>1</w:t>
            </w:r>
            <w:r w:rsidRPr="0021393C">
              <w:rPr>
                <w:rFonts w:cs="Times New Roman" w:hint="eastAsia"/>
                <w:sz w:val="21"/>
                <w:szCs w:val="21"/>
              </w:rPr>
              <w:t>台</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变电站辅助电源系统</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直流系统充电屏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DC220V</w:t>
            </w:r>
            <w:r w:rsidRPr="0021393C">
              <w:rPr>
                <w:rFonts w:cs="Times New Roman"/>
                <w:sz w:val="21"/>
                <w:szCs w:val="21"/>
              </w:rPr>
              <w:t>，电源模块</w:t>
            </w:r>
            <w:r w:rsidRPr="0021393C">
              <w:rPr>
                <w:rFonts w:cs="Times New Roman" w:hint="eastAsia"/>
                <w:sz w:val="21"/>
                <w:szCs w:val="21"/>
              </w:rPr>
              <w:t>2</w:t>
            </w:r>
            <w:r w:rsidRPr="0021393C">
              <w:rPr>
                <w:rFonts w:cs="Times New Roman"/>
                <w:sz w:val="21"/>
                <w:szCs w:val="21"/>
              </w:rPr>
              <w:t>0A</w:t>
            </w:r>
            <w:r w:rsidRPr="0021393C">
              <w:rPr>
                <w:rFonts w:cs="Times New Roman"/>
                <w:sz w:val="21"/>
                <w:szCs w:val="21"/>
              </w:rPr>
              <w:t>，</w:t>
            </w:r>
            <w:r w:rsidRPr="0021393C">
              <w:rPr>
                <w:rFonts w:cs="Times New Roman"/>
                <w:sz w:val="21"/>
                <w:szCs w:val="21"/>
              </w:rPr>
              <w:t>2+1</w:t>
            </w:r>
            <w:r w:rsidRPr="0021393C">
              <w:rPr>
                <w:rFonts w:cs="Times New Roman"/>
                <w:sz w:val="21"/>
                <w:szCs w:val="21"/>
              </w:rPr>
              <w:t>配置；含直流系统监控单元、蓄电池监测装置</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直流系统馈线屏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270"/>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阀控式密封铅酸蓄电池</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200Ah/220V</w:t>
            </w:r>
            <w:r w:rsidRPr="0021393C">
              <w:rPr>
                <w:rFonts w:cs="Times New Roman"/>
                <w:sz w:val="21"/>
                <w:szCs w:val="21"/>
              </w:rPr>
              <w:t>，</w:t>
            </w:r>
            <w:r w:rsidRPr="0021393C">
              <w:rPr>
                <w:rFonts w:cs="Times New Roman"/>
                <w:sz w:val="21"/>
                <w:szCs w:val="21"/>
              </w:rPr>
              <w:t>104</w:t>
            </w:r>
            <w:r w:rsidRPr="0021393C">
              <w:rPr>
                <w:rFonts w:cs="Times New Roman"/>
                <w:sz w:val="21"/>
                <w:szCs w:val="21"/>
              </w:rPr>
              <w:t>只，组架安装。</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组</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UPS</w:t>
            </w:r>
            <w:r w:rsidRPr="0021393C">
              <w:rPr>
                <w:rFonts w:cs="Times New Roman"/>
                <w:sz w:val="21"/>
                <w:szCs w:val="21"/>
              </w:rPr>
              <w:t>不间断电源电源屏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不间断电源装置</w:t>
            </w:r>
            <w:r w:rsidRPr="0021393C">
              <w:rPr>
                <w:rFonts w:cs="Times New Roman"/>
                <w:sz w:val="21"/>
                <w:szCs w:val="21"/>
              </w:rPr>
              <w:t>2</w:t>
            </w:r>
            <w:r w:rsidRPr="0021393C">
              <w:rPr>
                <w:rFonts w:cs="Times New Roman"/>
                <w:sz w:val="21"/>
                <w:szCs w:val="21"/>
              </w:rPr>
              <w:t>台</w:t>
            </w:r>
            <w:r w:rsidRPr="0021393C">
              <w:rPr>
                <w:rFonts w:cs="Times New Roman" w:hint="eastAsia"/>
                <w:sz w:val="21"/>
                <w:szCs w:val="21"/>
              </w:rPr>
              <w:t>,</w:t>
            </w:r>
            <w:r w:rsidRPr="0021393C">
              <w:rPr>
                <w:rFonts w:cs="Times New Roman"/>
                <w:sz w:val="21"/>
                <w:szCs w:val="21"/>
              </w:rPr>
              <w:t>7.5kVA</w:t>
            </w:r>
            <w:r w:rsidRPr="0021393C">
              <w:rPr>
                <w:rFonts w:cs="Times New Roman" w:hint="eastAsia"/>
                <w:sz w:val="21"/>
                <w:szCs w:val="21"/>
              </w:rPr>
              <w:t>,</w:t>
            </w:r>
            <w:r w:rsidRPr="0021393C">
              <w:rPr>
                <w:rFonts w:cs="Times New Roman"/>
                <w:sz w:val="21"/>
                <w:szCs w:val="21"/>
              </w:rPr>
              <w:t>双机互为备用</w:t>
            </w:r>
            <w:r w:rsidRPr="0021393C">
              <w:rPr>
                <w:rFonts w:cs="Times New Roman"/>
                <w:sz w:val="21"/>
                <w:szCs w:val="21"/>
              </w:rPr>
              <w:t xml:space="preserve"> </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lastRenderedPageBreak/>
              <w:t>5</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继电保护试验电源屏</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五</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其他设备</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风机计算机监控系统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监控主机工作站</w:t>
            </w:r>
            <w:r w:rsidRPr="0021393C">
              <w:rPr>
                <w:rFonts w:cs="Times New Roman" w:hint="eastAsia"/>
                <w:sz w:val="21"/>
                <w:szCs w:val="21"/>
              </w:rPr>
              <w:t>、</w:t>
            </w:r>
            <w:r w:rsidRPr="0021393C">
              <w:rPr>
                <w:rFonts w:cs="Times New Roman"/>
                <w:sz w:val="21"/>
                <w:szCs w:val="21"/>
              </w:rPr>
              <w:t>风机监控柜</w:t>
            </w:r>
            <w:r w:rsidRPr="0021393C">
              <w:rPr>
                <w:rFonts w:cs="Times New Roman" w:hint="eastAsia"/>
                <w:sz w:val="21"/>
                <w:szCs w:val="21"/>
              </w:rPr>
              <w:t>、</w:t>
            </w:r>
            <w:r w:rsidRPr="0021393C">
              <w:rPr>
                <w:rFonts w:cs="Times New Roman"/>
                <w:sz w:val="21"/>
                <w:szCs w:val="21"/>
              </w:rPr>
              <w:t>风机现地控制装置</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风机功率预测预报系统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工作站</w:t>
            </w:r>
            <w:r w:rsidRPr="0021393C">
              <w:rPr>
                <w:rFonts w:cs="Times New Roman" w:hint="eastAsia"/>
                <w:sz w:val="21"/>
                <w:szCs w:val="21"/>
              </w:rPr>
              <w:t>、</w:t>
            </w:r>
            <w:r w:rsidRPr="0021393C">
              <w:rPr>
                <w:rFonts w:cs="Times New Roman"/>
                <w:sz w:val="21"/>
                <w:szCs w:val="21"/>
              </w:rPr>
              <w:t>风机功率预测预报系统</w:t>
            </w:r>
            <w:r w:rsidRPr="0021393C">
              <w:rPr>
                <w:rFonts w:cs="Times New Roman" w:hint="eastAsia"/>
                <w:sz w:val="21"/>
                <w:szCs w:val="21"/>
              </w:rPr>
              <w:t>、</w:t>
            </w:r>
            <w:r w:rsidRPr="0021393C">
              <w:rPr>
                <w:rFonts w:cs="Times New Roman"/>
                <w:sz w:val="21"/>
                <w:szCs w:val="21"/>
              </w:rPr>
              <w:t>测风塔</w:t>
            </w:r>
            <w:r w:rsidRPr="0021393C">
              <w:rPr>
                <w:rFonts w:cs="Times New Roman" w:hint="eastAsia"/>
                <w:sz w:val="21"/>
                <w:szCs w:val="21"/>
              </w:rPr>
              <w:t>及</w:t>
            </w:r>
            <w:r w:rsidRPr="0021393C">
              <w:rPr>
                <w:rFonts w:cs="Times New Roman"/>
                <w:sz w:val="21"/>
                <w:szCs w:val="21"/>
              </w:rPr>
              <w:t>系统软件、应用软件</w:t>
            </w:r>
            <w:r w:rsidRPr="0021393C">
              <w:rPr>
                <w:rFonts w:cs="Times New Roman" w:hint="eastAsia"/>
                <w:sz w:val="21"/>
                <w:szCs w:val="21"/>
              </w:rPr>
              <w:t>等</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变电站二次安防系统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隔离装置</w:t>
            </w:r>
            <w:r w:rsidRPr="0021393C">
              <w:rPr>
                <w:rFonts w:cs="Times New Roman" w:hint="eastAsia"/>
                <w:sz w:val="21"/>
                <w:szCs w:val="21"/>
              </w:rPr>
              <w:t>、</w:t>
            </w:r>
            <w:r w:rsidRPr="0021393C">
              <w:rPr>
                <w:rFonts w:cs="Times New Roman"/>
                <w:sz w:val="21"/>
                <w:szCs w:val="21"/>
              </w:rPr>
              <w:t>防火墙</w:t>
            </w:r>
            <w:r w:rsidRPr="0021393C">
              <w:rPr>
                <w:rFonts w:cs="Times New Roman" w:hint="eastAsia"/>
                <w:sz w:val="21"/>
                <w:szCs w:val="21"/>
              </w:rPr>
              <w:t>、</w:t>
            </w:r>
            <w:r w:rsidRPr="0021393C">
              <w:rPr>
                <w:rFonts w:cs="Times New Roman"/>
                <w:sz w:val="21"/>
                <w:szCs w:val="21"/>
              </w:rPr>
              <w:t>纵向加密认证装置</w:t>
            </w:r>
            <w:r w:rsidRPr="0021393C">
              <w:rPr>
                <w:rFonts w:cs="Times New Roman" w:hint="eastAsia"/>
                <w:sz w:val="21"/>
                <w:szCs w:val="21"/>
              </w:rPr>
              <w:t>和</w:t>
            </w:r>
            <w:r w:rsidRPr="0021393C">
              <w:rPr>
                <w:rFonts w:cs="Times New Roman"/>
                <w:sz w:val="21"/>
                <w:szCs w:val="21"/>
              </w:rPr>
              <w:t>互联交换机</w:t>
            </w:r>
            <w:r w:rsidRPr="0021393C">
              <w:rPr>
                <w:rFonts w:cs="Times New Roman" w:hint="eastAsia"/>
                <w:sz w:val="21"/>
                <w:szCs w:val="21"/>
              </w:rPr>
              <w:t>等</w:t>
            </w:r>
            <w:r w:rsidRPr="0021393C">
              <w:rPr>
                <w:rFonts w:cs="Times New Roman" w:hint="eastAsia"/>
                <w:sz w:val="21"/>
                <w:szCs w:val="21"/>
              </w:rPr>
              <w:t xml:space="preserve"> </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AGC/AVC</w:t>
            </w:r>
            <w:r w:rsidRPr="0021393C">
              <w:rPr>
                <w:rFonts w:cs="Times New Roman"/>
                <w:sz w:val="21"/>
                <w:szCs w:val="21"/>
              </w:rPr>
              <w:t>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AVC/AGC</w:t>
            </w:r>
            <w:r w:rsidRPr="0021393C">
              <w:rPr>
                <w:rFonts w:cs="Times New Roman"/>
                <w:sz w:val="21"/>
                <w:szCs w:val="21"/>
              </w:rPr>
              <w:t>服务器</w:t>
            </w:r>
            <w:r w:rsidRPr="0021393C">
              <w:rPr>
                <w:rFonts w:cs="Times New Roman" w:hint="eastAsia"/>
                <w:sz w:val="21"/>
                <w:szCs w:val="21"/>
              </w:rPr>
              <w:t>、</w:t>
            </w:r>
            <w:r w:rsidRPr="0021393C">
              <w:rPr>
                <w:rFonts w:cs="Times New Roman"/>
                <w:sz w:val="21"/>
                <w:szCs w:val="21"/>
              </w:rPr>
              <w:t>OPC</w:t>
            </w:r>
            <w:r w:rsidRPr="0021393C">
              <w:rPr>
                <w:rFonts w:cs="Times New Roman"/>
                <w:sz w:val="21"/>
                <w:szCs w:val="21"/>
              </w:rPr>
              <w:t>网关机</w:t>
            </w:r>
            <w:r w:rsidRPr="0021393C">
              <w:rPr>
                <w:rFonts w:cs="Times New Roman" w:hint="eastAsia"/>
                <w:sz w:val="21"/>
                <w:szCs w:val="21"/>
              </w:rPr>
              <w:t>、</w:t>
            </w:r>
            <w:r w:rsidRPr="0021393C">
              <w:rPr>
                <w:rFonts w:cs="Times New Roman"/>
                <w:sz w:val="21"/>
                <w:szCs w:val="21"/>
              </w:rPr>
              <w:t>以太网交换机</w:t>
            </w:r>
            <w:r w:rsidRPr="0021393C">
              <w:rPr>
                <w:rFonts w:cs="Times New Roman" w:hint="eastAsia"/>
                <w:sz w:val="21"/>
                <w:szCs w:val="21"/>
              </w:rPr>
              <w:t>、</w:t>
            </w:r>
            <w:r w:rsidRPr="0021393C">
              <w:rPr>
                <w:rFonts w:cs="Times New Roman"/>
                <w:sz w:val="21"/>
                <w:szCs w:val="21"/>
              </w:rPr>
              <w:t>AVC/AGC</w:t>
            </w:r>
            <w:r w:rsidRPr="0021393C">
              <w:rPr>
                <w:rFonts w:cs="Times New Roman"/>
                <w:sz w:val="21"/>
                <w:szCs w:val="21"/>
              </w:rPr>
              <w:t>系统软件</w:t>
            </w:r>
            <w:r w:rsidRPr="0021393C">
              <w:rPr>
                <w:rFonts w:cs="Times New Roman" w:hint="eastAsia"/>
                <w:sz w:val="21"/>
                <w:szCs w:val="21"/>
              </w:rPr>
              <w:t>等</w:t>
            </w: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国家风电信息上报系统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变电站火灾报警系统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7</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变电站视频监控系统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8</w:t>
            </w:r>
          </w:p>
        </w:tc>
        <w:tc>
          <w:tcPr>
            <w:tcW w:w="269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综合布线系统</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c>
          <w:tcPr>
            <w:tcW w:w="567"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六</w:t>
            </w:r>
          </w:p>
        </w:tc>
        <w:tc>
          <w:tcPr>
            <w:tcW w:w="9216" w:type="dxa"/>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二次电缆</w:t>
            </w: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95"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控制电缆</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ZRB-KVVP2-22</w:t>
            </w:r>
          </w:p>
        </w:tc>
        <w:tc>
          <w:tcPr>
            <w:tcW w:w="563"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567"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18</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95"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超六类屏蔽双绞线</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567"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539"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2695"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直流电缆</w:t>
            </w:r>
          </w:p>
        </w:tc>
        <w:tc>
          <w:tcPr>
            <w:tcW w:w="4125"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563"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567" w:type="dxa"/>
            <w:vAlign w:val="center"/>
          </w:tcPr>
          <w:p w:rsidR="00D1197B" w:rsidRPr="0021393C" w:rsidDel="00CA6AD7"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266" w:type="dxa"/>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4" w:name="_Toc5025912"/>
      <w:r w:rsidRPr="0021393C">
        <w:rPr>
          <w:rFonts w:cs="Times New Roman"/>
          <w:b/>
          <w:bCs/>
          <w:sz w:val="32"/>
          <w:szCs w:val="24"/>
        </w:rPr>
        <w:t xml:space="preserve">6.5 </w:t>
      </w:r>
      <w:r w:rsidRPr="0021393C">
        <w:rPr>
          <w:rFonts w:cs="Times New Roman"/>
          <w:b/>
          <w:bCs/>
          <w:sz w:val="32"/>
          <w:szCs w:val="24"/>
        </w:rPr>
        <w:t>系统通信</w:t>
      </w:r>
      <w:bookmarkEnd w:id="14"/>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673"/>
        <w:gridCol w:w="1975"/>
        <w:gridCol w:w="3277"/>
        <w:gridCol w:w="674"/>
        <w:gridCol w:w="674"/>
        <w:gridCol w:w="1024"/>
      </w:tblGrid>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序号</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名称</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型号及规格</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单位</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数量</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备注</w:t>
            </w: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一</w:t>
            </w:r>
          </w:p>
        </w:tc>
        <w:tc>
          <w:tcPr>
            <w:tcW w:w="4594" w:type="pct"/>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风机光纤通信系统</w:t>
            </w: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风机光纤通信设备</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熔接盒</w:t>
            </w:r>
            <w:r w:rsidRPr="0021393C">
              <w:rPr>
                <w:rFonts w:cs="Times New Roman"/>
                <w:sz w:val="21"/>
                <w:szCs w:val="21"/>
              </w:rPr>
              <w:t>1</w:t>
            </w:r>
            <w:r w:rsidRPr="0021393C">
              <w:rPr>
                <w:rFonts w:cs="Times New Roman"/>
                <w:sz w:val="21"/>
                <w:szCs w:val="21"/>
              </w:rPr>
              <w:t>个、环网交换机</w:t>
            </w:r>
            <w:r w:rsidRPr="0021393C">
              <w:rPr>
                <w:rFonts w:cs="Times New Roman"/>
                <w:sz w:val="21"/>
                <w:szCs w:val="21"/>
              </w:rPr>
              <w:t>1</w:t>
            </w:r>
            <w:r w:rsidRPr="0021393C">
              <w:rPr>
                <w:rFonts w:cs="Times New Roman"/>
                <w:sz w:val="21"/>
                <w:szCs w:val="21"/>
              </w:rPr>
              <w:t>台、跳线等</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40</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光缆</w:t>
            </w:r>
            <w:r w:rsidRPr="0021393C">
              <w:rPr>
                <w:rFonts w:cs="Times New Roman"/>
                <w:sz w:val="21"/>
                <w:szCs w:val="21"/>
              </w:rPr>
              <w:t>GYTA53 24B1</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24</w:t>
            </w:r>
            <w:r w:rsidRPr="0021393C">
              <w:rPr>
                <w:rFonts w:cs="Times New Roman"/>
                <w:sz w:val="21"/>
                <w:szCs w:val="21"/>
              </w:rPr>
              <w:t>芯、单模、</w:t>
            </w:r>
            <w:r w:rsidRPr="0021393C">
              <w:rPr>
                <w:rFonts w:cs="Times New Roman"/>
                <w:sz w:val="21"/>
                <w:szCs w:val="21"/>
              </w:rPr>
              <w:t>G.652</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24</w:t>
            </w:r>
            <w:r w:rsidRPr="0021393C">
              <w:rPr>
                <w:rFonts w:cs="Times New Roman"/>
                <w:sz w:val="21"/>
                <w:szCs w:val="21"/>
              </w:rPr>
              <w:t>芯</w:t>
            </w:r>
            <w:r w:rsidRPr="0021393C">
              <w:rPr>
                <w:rFonts w:cs="Times New Roman"/>
                <w:sz w:val="21"/>
                <w:szCs w:val="21"/>
              </w:rPr>
              <w:t>OPGW</w:t>
            </w:r>
            <w:r w:rsidRPr="0021393C">
              <w:rPr>
                <w:rFonts w:cs="Times New Roman"/>
                <w:sz w:val="21"/>
                <w:szCs w:val="21"/>
              </w:rPr>
              <w:t>光缆</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OPGW-24B1-50</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35</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tblHeader/>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48</w:t>
            </w:r>
            <w:r w:rsidRPr="0021393C">
              <w:rPr>
                <w:rFonts w:cs="Times New Roman"/>
                <w:sz w:val="21"/>
                <w:szCs w:val="21"/>
              </w:rPr>
              <w:t>芯</w:t>
            </w:r>
            <w:r w:rsidRPr="0021393C">
              <w:rPr>
                <w:rFonts w:cs="Times New Roman"/>
                <w:sz w:val="21"/>
                <w:szCs w:val="21"/>
              </w:rPr>
              <w:t>OPGW</w:t>
            </w:r>
            <w:r w:rsidRPr="0021393C">
              <w:rPr>
                <w:rFonts w:cs="Times New Roman"/>
                <w:sz w:val="21"/>
                <w:szCs w:val="21"/>
              </w:rPr>
              <w:t>光缆</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OPGW-48B1-50</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20</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4594" w:type="pct"/>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变电站通信</w:t>
            </w: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通信直流</w:t>
            </w:r>
            <w:r w:rsidRPr="0021393C">
              <w:rPr>
                <w:rFonts w:cs="Times New Roman" w:hint="eastAsia"/>
                <w:sz w:val="21"/>
                <w:szCs w:val="21"/>
              </w:rPr>
              <w:t>充馈电屏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sz w:val="21"/>
                <w:szCs w:val="21"/>
              </w:rPr>
              <w:t>源模块</w:t>
            </w:r>
            <w:r w:rsidRPr="0021393C">
              <w:rPr>
                <w:rFonts w:cs="Times New Roman"/>
                <w:sz w:val="21"/>
                <w:szCs w:val="21"/>
              </w:rPr>
              <w:t>30A</w:t>
            </w:r>
            <w:r w:rsidRPr="0021393C">
              <w:rPr>
                <w:rFonts w:cs="Times New Roman"/>
                <w:sz w:val="21"/>
                <w:szCs w:val="21"/>
              </w:rPr>
              <w:t>，</w:t>
            </w:r>
            <w:r w:rsidRPr="0021393C">
              <w:rPr>
                <w:rFonts w:cs="Times New Roman"/>
                <w:sz w:val="21"/>
                <w:szCs w:val="21"/>
              </w:rPr>
              <w:t>2+1</w:t>
            </w:r>
            <w:r w:rsidRPr="0021393C">
              <w:rPr>
                <w:rFonts w:cs="Times New Roman"/>
                <w:sz w:val="21"/>
                <w:szCs w:val="21"/>
              </w:rPr>
              <w:t>配置</w:t>
            </w:r>
            <w:r w:rsidRPr="0021393C">
              <w:rPr>
                <w:rFonts w:cs="Times New Roman"/>
                <w:sz w:val="21"/>
                <w:szCs w:val="21"/>
              </w:rPr>
              <w:t xml:space="preserve"> </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阀控式铅酸蓄电池</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-48V/200Ah</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组</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程控数字调度交换机</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60</w:t>
            </w:r>
            <w:r w:rsidRPr="0021393C">
              <w:rPr>
                <w:rFonts w:cs="Times New Roman"/>
                <w:sz w:val="21"/>
                <w:szCs w:val="21"/>
              </w:rPr>
              <w:t>门</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套</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通信电缆</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三</w:t>
            </w:r>
          </w:p>
        </w:tc>
        <w:tc>
          <w:tcPr>
            <w:tcW w:w="4594" w:type="pct"/>
            <w:gridSpan w:val="5"/>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系统通信</w:t>
            </w: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综合配线屏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hint="eastAsia"/>
                <w:sz w:val="21"/>
                <w:szCs w:val="21"/>
              </w:rPr>
              <w:t>DDF</w:t>
            </w:r>
            <w:r w:rsidRPr="0021393C">
              <w:rPr>
                <w:rFonts w:cs="Times New Roman" w:hint="eastAsia"/>
                <w:sz w:val="21"/>
                <w:szCs w:val="21"/>
              </w:rPr>
              <w:t>、</w:t>
            </w:r>
            <w:r w:rsidRPr="0021393C">
              <w:rPr>
                <w:rFonts w:cs="Times New Roman"/>
                <w:sz w:val="21"/>
                <w:szCs w:val="21"/>
              </w:rPr>
              <w:t>VDF</w:t>
            </w:r>
            <w:r w:rsidRPr="0021393C">
              <w:rPr>
                <w:rFonts w:cs="Times New Roman" w:hint="eastAsia"/>
                <w:sz w:val="21"/>
                <w:szCs w:val="21"/>
              </w:rPr>
              <w:t>、</w:t>
            </w:r>
            <w:r w:rsidRPr="0021393C">
              <w:rPr>
                <w:rFonts w:cs="Times New Roman"/>
                <w:sz w:val="21"/>
                <w:szCs w:val="21"/>
              </w:rPr>
              <w:t>ODF</w:t>
            </w:r>
            <w:r w:rsidRPr="0021393C">
              <w:rPr>
                <w:rFonts w:cs="Times New Roman" w:hint="eastAsia"/>
                <w:sz w:val="21"/>
                <w:szCs w:val="21"/>
              </w:rPr>
              <w:t>配线架</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PCM</w:t>
            </w:r>
            <w:r w:rsidRPr="0021393C">
              <w:rPr>
                <w:rFonts w:cs="Times New Roman"/>
                <w:sz w:val="21"/>
                <w:szCs w:val="21"/>
              </w:rPr>
              <w:t>设备屏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PCM</w:t>
            </w:r>
            <w:r w:rsidRPr="0021393C">
              <w:rPr>
                <w:rFonts w:cs="Times New Roman"/>
                <w:sz w:val="21"/>
                <w:szCs w:val="21"/>
              </w:rPr>
              <w:t>设备</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光端机屏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w:t>
            </w:r>
            <w:r w:rsidRPr="0021393C">
              <w:rPr>
                <w:rFonts w:cs="Times New Roman"/>
                <w:sz w:val="21"/>
                <w:szCs w:val="21"/>
              </w:rPr>
              <w:t>SDH</w:t>
            </w:r>
            <w:r w:rsidRPr="0021393C">
              <w:rPr>
                <w:rFonts w:cs="Times New Roman"/>
                <w:sz w:val="21"/>
                <w:szCs w:val="21"/>
              </w:rPr>
              <w:t>光传输设备</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r w:rsidRPr="0021393C">
              <w:rPr>
                <w:rFonts w:cs="Times New Roman" w:hint="eastAsia"/>
                <w:sz w:val="21"/>
                <w:szCs w:val="21"/>
              </w:rPr>
              <w:t>套，每面各</w:t>
            </w:r>
            <w:r w:rsidRPr="0021393C">
              <w:rPr>
                <w:rFonts w:cs="Times New Roman" w:hint="eastAsia"/>
                <w:sz w:val="21"/>
                <w:szCs w:val="21"/>
              </w:rPr>
              <w:t>1</w:t>
            </w:r>
            <w:r w:rsidRPr="0021393C">
              <w:rPr>
                <w:rFonts w:cs="Times New Roman" w:hint="eastAsia"/>
                <w:sz w:val="21"/>
                <w:szCs w:val="21"/>
              </w:rPr>
              <w:t>套</w:t>
            </w: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4</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调度数据网屏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含接入交换机</w:t>
            </w:r>
            <w:r w:rsidRPr="0021393C">
              <w:rPr>
                <w:rFonts w:cs="Times New Roman" w:hint="eastAsia"/>
                <w:sz w:val="21"/>
                <w:szCs w:val="21"/>
              </w:rPr>
              <w:t>2</w:t>
            </w:r>
            <w:r w:rsidRPr="0021393C">
              <w:rPr>
                <w:rFonts w:cs="Times New Roman" w:hint="eastAsia"/>
                <w:sz w:val="21"/>
                <w:szCs w:val="21"/>
              </w:rPr>
              <w:t>台、</w:t>
            </w:r>
            <w:r w:rsidRPr="0021393C">
              <w:rPr>
                <w:rFonts w:cs="Times New Roman" w:hint="eastAsia"/>
                <w:sz w:val="21"/>
                <w:szCs w:val="21"/>
              </w:rPr>
              <w:t>E1</w:t>
            </w:r>
            <w:r w:rsidRPr="0021393C">
              <w:rPr>
                <w:rFonts w:cs="Times New Roman" w:hint="eastAsia"/>
                <w:sz w:val="21"/>
                <w:szCs w:val="21"/>
              </w:rPr>
              <w:t>接口板</w:t>
            </w:r>
            <w:r w:rsidRPr="0021393C">
              <w:rPr>
                <w:rFonts w:cs="Times New Roman" w:hint="eastAsia"/>
                <w:sz w:val="21"/>
                <w:szCs w:val="21"/>
              </w:rPr>
              <w:t>2</w:t>
            </w:r>
            <w:r w:rsidRPr="0021393C">
              <w:rPr>
                <w:rFonts w:cs="Times New Roman" w:hint="eastAsia"/>
                <w:sz w:val="21"/>
                <w:szCs w:val="21"/>
              </w:rPr>
              <w:t>台</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Pr>
                <w:rFonts w:cs="Times New Roman"/>
                <w:sz w:val="21"/>
                <w:szCs w:val="21"/>
              </w:rPr>
              <w:t>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5</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综合数据网屏</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含接入路由器</w:t>
            </w:r>
            <w:r w:rsidRPr="0021393C">
              <w:rPr>
                <w:rFonts w:cs="Times New Roman" w:hint="eastAsia"/>
                <w:sz w:val="21"/>
                <w:szCs w:val="21"/>
              </w:rPr>
              <w:t>1</w:t>
            </w:r>
            <w:r w:rsidRPr="0021393C">
              <w:rPr>
                <w:rFonts w:cs="Times New Roman" w:hint="eastAsia"/>
                <w:sz w:val="21"/>
                <w:szCs w:val="21"/>
              </w:rPr>
              <w:t>台、以太网光接口模块</w:t>
            </w:r>
            <w:r w:rsidRPr="0021393C">
              <w:rPr>
                <w:rFonts w:cs="Times New Roman" w:hint="eastAsia"/>
                <w:sz w:val="21"/>
                <w:szCs w:val="21"/>
              </w:rPr>
              <w:t>2</w:t>
            </w:r>
            <w:r w:rsidRPr="0021393C">
              <w:rPr>
                <w:rFonts w:cs="Times New Roman" w:hint="eastAsia"/>
                <w:sz w:val="21"/>
                <w:szCs w:val="21"/>
              </w:rPr>
              <w:t>台</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面</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2"/>
          <w:jc w:val="center"/>
        </w:trPr>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6</w:t>
            </w:r>
          </w:p>
        </w:tc>
        <w:tc>
          <w:tcPr>
            <w:tcW w:w="1190"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管道光缆</w:t>
            </w:r>
          </w:p>
        </w:tc>
        <w:tc>
          <w:tcPr>
            <w:tcW w:w="1975"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km</w:t>
            </w:r>
          </w:p>
        </w:tc>
        <w:tc>
          <w:tcPr>
            <w:tcW w:w="406"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1.2</w:t>
            </w:r>
          </w:p>
        </w:tc>
        <w:tc>
          <w:tcPr>
            <w:tcW w:w="617"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5025913"/>
      <w:r w:rsidRPr="0021393C">
        <w:rPr>
          <w:rFonts w:cs="Times New Roman"/>
          <w:b/>
          <w:bCs/>
          <w:sz w:val="32"/>
          <w:szCs w:val="32"/>
        </w:rPr>
        <w:lastRenderedPageBreak/>
        <w:t>6.6</w:t>
      </w:r>
      <w:r w:rsidRPr="0021393C">
        <w:rPr>
          <w:rFonts w:cs="Times New Roman"/>
          <w:b/>
          <w:bCs/>
          <w:sz w:val="32"/>
          <w:szCs w:val="32"/>
        </w:rPr>
        <w:t>集电线路</w:t>
      </w:r>
      <w:bookmarkEnd w:id="15"/>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6" w:name="_Ref516755581"/>
      <w:r w:rsidRPr="0021393C">
        <w:rPr>
          <w:rFonts w:cs="Times New Roman" w:hint="eastAsia"/>
          <w:b/>
          <w:sz w:val="21"/>
          <w:szCs w:val="21"/>
        </w:rPr>
        <w:t>表</w:t>
      </w:r>
      <w:r w:rsidRPr="0021393C">
        <w:rPr>
          <w:rFonts w:cs="Times New Roman" w:hint="eastAsia"/>
          <w:b/>
          <w:sz w:val="21"/>
          <w:szCs w:val="21"/>
        </w:rPr>
        <w:t xml:space="preserve">6.6- </w:t>
      </w:r>
      <w:bookmarkEnd w:id="16"/>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7"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7"/>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18"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8"/>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19"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19"/>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tbl>
    <w:p w:rsidR="00D1197B" w:rsidRPr="0021393C" w:rsidRDefault="00D1197B" w:rsidP="00D1197B">
      <w:pPr>
        <w:widowControl/>
        <w:spacing w:line="240" w:lineRule="auto"/>
        <w:ind w:firstLineChars="0" w:firstLine="0"/>
        <w:jc w:val="left"/>
        <w:rPr>
          <w:rFonts w:asciiTheme="minorHAnsi" w:eastAsiaTheme="minorEastAsia" w:hAnsiTheme="minorHAnsi"/>
          <w:sz w:val="21"/>
          <w:szCs w:val="21"/>
        </w:rPr>
      </w:pPr>
      <w:r w:rsidRPr="0021393C">
        <w:rPr>
          <w:rFonts w:asciiTheme="minorHAnsi" w:eastAsiaTheme="minorEastAsia" w:hAnsiTheme="minorHAnsi"/>
          <w:sz w:val="21"/>
          <w:szCs w:val="21"/>
        </w:rPr>
        <w:br w:type="page"/>
      </w:r>
    </w:p>
    <w:bookmarkEnd w:id="5"/>
    <w:p w:rsidR="007A7D74" w:rsidRPr="008108AF" w:rsidRDefault="007A7D74" w:rsidP="002F56B3">
      <w:pPr>
        <w:ind w:firstLineChars="0" w:firstLine="0"/>
        <w:rPr>
          <w:szCs w:val="24"/>
          <w:lang w:val="en-GB"/>
        </w:rPr>
        <w:sectPr w:rsidR="007A7D74" w:rsidRPr="008108AF" w:rsidSect="00783E08">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pP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15"/>
          <w:headerReference w:type="default" r:id="rId16"/>
          <w:footerReference w:type="even" r:id="rId17"/>
          <w:footerReference w:type="default" r:id="rId18"/>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9"/>
          <w:headerReference w:type="default" r:id="rId20"/>
          <w:pgSz w:w="23814" w:h="16839" w:orient="landscape" w:code="8"/>
          <w:pgMar w:top="1800" w:right="1440" w:bottom="1800" w:left="1440" w:header="624" w:footer="992" w:gutter="0"/>
          <w:cols w:space="425"/>
          <w:docGrid w:type="lines" w:linePitch="326"/>
        </w:sectPr>
      </w:pPr>
    </w:p>
    <w:p w:rsidR="009F489B" w:rsidRPr="00EE68EE" w:rsidRDefault="009F489B" w:rsidP="00A072D2">
      <w:pPr>
        <w:ind w:firstLineChars="0" w:firstLine="0"/>
      </w:pPr>
      <w:bookmarkStart w:id="20" w:name="_GoBack"/>
      <w:bookmarkEnd w:id="20"/>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641A" w:rsidRDefault="00F9641A" w:rsidP="004B4861">
      <w:pPr>
        <w:spacing w:line="240" w:lineRule="auto"/>
        <w:ind w:firstLine="480"/>
      </w:pPr>
      <w:r>
        <w:separator/>
      </w:r>
    </w:p>
  </w:endnote>
  <w:endnote w:type="continuationSeparator" w:id="0">
    <w:p w:rsidR="00F9641A" w:rsidRDefault="00F9641A"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2F97BD2A-0B08-4DB4-8E4D-F8E9DE844662}"/>
    <w:embedBold r:id="rId2" w:fontKey="{580A04DA-6350-4A31-BF84-867F0F4F40FB}"/>
    <w:embedItalic r:id="rId3" w:fontKey="{C488B2DE-86A2-4326-8283-C6D79C963E49}"/>
  </w:font>
  <w:font w:name="Calibri">
    <w:panose1 w:val="020F0502020204030204"/>
    <w:charset w:val="00"/>
    <w:family w:val="swiss"/>
    <w:pitch w:val="variable"/>
    <w:sig w:usb0="E0002AFF" w:usb1="C000247B" w:usb2="00000009" w:usb3="00000000" w:csb0="000001FF" w:csb1="00000000"/>
    <w:embedRegular r:id="rId4" w:fontKey="{0779A426-39FA-450A-BE69-7739B96FDB8B}"/>
    <w:embedBold r:id="rId5" w:fontKey="{B6737B9B-6366-448E-880C-C586E8ADC0EC}"/>
    <w:embedItalic r:id="rId6" w:fontKey="{703DBE8D-DDD1-4E3D-837D-86F55A3C85E6}"/>
  </w:font>
  <w:font w:name="宋体">
    <w:altName w:val="SimSun"/>
    <w:panose1 w:val="02010600030101010101"/>
    <w:charset w:val="86"/>
    <w:family w:val="auto"/>
    <w:pitch w:val="variable"/>
    <w:sig w:usb0="00000003" w:usb1="288F0000" w:usb2="00000016" w:usb3="00000000" w:csb0="00040001" w:csb1="00000000"/>
    <w:embedRegular r:id="rId7" w:subsetted="1" w:fontKey="{A7714651-905F-4FBC-8455-5CC45D3E6E92}"/>
    <w:embedBold r:id="rId8" w:subsetted="1" w:fontKey="{701D04AA-39C4-4BB7-A800-F6C758AD87CE}"/>
  </w:font>
  <w:font w:name="Calibri Light">
    <w:panose1 w:val="020F0302020204030204"/>
    <w:charset w:val="00"/>
    <w:family w:val="swiss"/>
    <w:pitch w:val="variable"/>
    <w:sig w:usb0="E0002AFF" w:usb1="C000247B" w:usb2="00000009" w:usb3="00000000" w:csb0="000001FF" w:csb1="00000000"/>
    <w:embedRegular r:id="rId9" w:fontKey="{E4BAA3E6-9716-450B-BE5E-CAA7BB4DEA15}"/>
    <w:embedBold r:id="rId10" w:fontKey="{EF6995AC-54AB-4709-9849-453B52412E0B}"/>
  </w:font>
  <w:font w:name="黑体">
    <w:altName w:val="SimHei"/>
    <w:panose1 w:val="02010609060101010101"/>
    <w:charset w:val="86"/>
    <w:family w:val="modern"/>
    <w:pitch w:val="fixed"/>
    <w:sig w:usb0="800002BF" w:usb1="38CF7CFA" w:usb2="00000016" w:usb3="00000000" w:csb0="00040001" w:csb1="00000000"/>
    <w:embedRegular r:id="rId11" w:subsetted="1" w:fontKey="{75D5A3EA-CA90-481D-804A-D449C536FDC7}"/>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9C5B21A9-83EE-4CC9-89F0-9A1362C9A6B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7F3F0534-1AE0-44B8-A04E-776C798EF7EA}"/>
  </w:font>
  <w:font w:name="Cambria">
    <w:panose1 w:val="02040503050406030204"/>
    <w:charset w:val="00"/>
    <w:family w:val="roman"/>
    <w:pitch w:val="variable"/>
    <w:sig w:usb0="E00006FF" w:usb1="420024FF" w:usb2="02000000" w:usb3="00000000" w:csb0="0000019F" w:csb1="00000000"/>
    <w:embedBold r:id="rId14" w:fontKey="{8F684369-2715-4B43-B1B5-F61224A85E0A}"/>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2077D84E-57D3-45BF-9995-D24D98E6EED1}"/>
  </w:font>
  <w:font w:name="楷体">
    <w:panose1 w:val="02010609060101010101"/>
    <w:charset w:val="86"/>
    <w:family w:val="modern"/>
    <w:pitch w:val="fixed"/>
    <w:sig w:usb0="800002BF" w:usb1="38CF7CFA" w:usb2="00000016" w:usb3="00000000" w:csb0="00040001" w:csb1="00000000"/>
    <w:embedRegular r:id="rId16" w:subsetted="1" w:fontKey="{D60BFB6F-3E88-4DBD-AD22-C505085990B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B7117E" w:rsidRDefault="00F9641A"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4919E4" w:rsidRPr="004919E4">
              <w:rPr>
                <w:noProof/>
                <w:lang w:val="zh-CN"/>
              </w:rPr>
              <w:t>52</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F9641A" w:rsidP="00783E08">
        <w:pPr>
          <w:pStyle w:val="a7"/>
          <w:pBdr>
            <w:top w:val="single" w:sz="4" w:space="1" w:color="auto"/>
          </w:pBdr>
          <w:ind w:firstLine="360"/>
        </w:pP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B7117E" w:rsidRPr="00664E6B" w:rsidRDefault="00F9641A"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4919E4" w:rsidRPr="004919E4">
              <w:rPr>
                <w:noProof/>
                <w:lang w:val="zh-CN"/>
              </w:rPr>
              <w:t>53</w:t>
            </w:r>
            <w:r w:rsidR="00B7117E">
              <w:fldChar w:fldCharType="end"/>
            </w:r>
          </w:sdtContent>
        </w:sdt>
      </w:p>
    </w:sdtContent>
  </w:sdt>
  <w:p w:rsidR="00B7117E" w:rsidRDefault="00B7117E">
    <w:pPr>
      <w:ind w:firstLine="48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641A" w:rsidRDefault="00F9641A" w:rsidP="004B4861">
      <w:pPr>
        <w:spacing w:line="240" w:lineRule="auto"/>
        <w:ind w:firstLine="480"/>
      </w:pPr>
      <w:r>
        <w:separator/>
      </w:r>
    </w:p>
  </w:footnote>
  <w:footnote w:type="continuationSeparator" w:id="0">
    <w:p w:rsidR="00F9641A" w:rsidRDefault="00F9641A"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783E08">
    <w:pPr>
      <w:pStyle w:val="ab"/>
      <w:ind w:firstLineChars="0" w:firstLine="0"/>
      <w:jc w:val="both"/>
    </w:pPr>
    <w:r w:rsidRPr="00591C77">
      <w:rPr>
        <w:rFonts w:eastAsiaTheme="minorEastAsia"/>
        <w:noProof/>
      </w:rPr>
      <w:drawing>
        <wp:inline distT="0" distB="0" distL="0" distR="0" wp14:anchorId="45F046CE" wp14:editId="2DD91BF6">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783E08">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D127F02" wp14:editId="499F7D57">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B3D96-743B-4CE0-87D8-C4198B136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53</Pages>
  <Words>8275</Words>
  <Characters>47173</Characters>
  <Application>Microsoft Office Word</Application>
  <DocSecurity>0</DocSecurity>
  <Lines>393</Lines>
  <Paragraphs>110</Paragraphs>
  <ScaleCrop>false</ScaleCrop>
  <Company>Microsoft</Company>
  <LinksUpToDate>false</LinksUpToDate>
  <CharactersWithSpaces>55338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cp:revision>
  <cp:lastPrinted>2019-04-01T12:01:00Z</cp:lastPrinted>
  <dcterms:created xsi:type="dcterms:W3CDTF">2019-07-02T07:21:00Z</dcterms:created>
  <dcterms:modified xsi:type="dcterms:W3CDTF">2019-07-02T07:36:00Z</dcterms:modified>
</cp:coreProperties>
</file>